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FA" w:rsidRPr="00056AC0" w:rsidRDefault="003A767A" w:rsidP="009F7618">
      <w:pPr>
        <w:spacing w:after="0" w:line="360" w:lineRule="auto"/>
        <w:jc w:val="center"/>
        <w:rPr>
          <w:rFonts w:ascii="Times New Roman" w:hAnsi="Times New Roman" w:cs="Times New Roman"/>
          <w:b/>
          <w:sz w:val="24"/>
          <w:szCs w:val="24"/>
        </w:rPr>
      </w:pPr>
      <w:r w:rsidRPr="00056AC0">
        <w:rPr>
          <w:rFonts w:ascii="Times New Roman" w:hAnsi="Times New Roman" w:cs="Times New Roman"/>
          <w:b/>
          <w:sz w:val="24"/>
          <w:szCs w:val="24"/>
        </w:rPr>
        <w:t>KULLANMA TALİMATI</w:t>
      </w:r>
    </w:p>
    <w:p w:rsidR="003A767A" w:rsidRPr="00056AC0" w:rsidRDefault="003A767A" w:rsidP="009F7618">
      <w:pPr>
        <w:spacing w:after="0" w:line="360" w:lineRule="auto"/>
        <w:jc w:val="center"/>
        <w:rPr>
          <w:rFonts w:ascii="Times New Roman" w:hAnsi="Times New Roman" w:cs="Times New Roman"/>
          <w:b/>
          <w:sz w:val="24"/>
          <w:szCs w:val="24"/>
        </w:rPr>
      </w:pPr>
    </w:p>
    <w:p w:rsidR="003A767A" w:rsidRPr="00056AC0" w:rsidRDefault="00444A68" w:rsidP="009F7618">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RANİTAB</w:t>
      </w:r>
      <w:r w:rsidR="003A767A" w:rsidRPr="00056AC0">
        <w:rPr>
          <w:rFonts w:ascii="Times New Roman" w:hAnsi="Times New Roman" w:cs="Times New Roman"/>
          <w:b/>
          <w:sz w:val="24"/>
          <w:szCs w:val="24"/>
        </w:rPr>
        <w:t xml:space="preserve"> </w:t>
      </w:r>
      <w:r w:rsidRPr="00056AC0">
        <w:rPr>
          <w:rFonts w:ascii="Times New Roman" w:hAnsi="Times New Roman" w:cs="Times New Roman"/>
          <w:b/>
          <w:sz w:val="24"/>
          <w:szCs w:val="24"/>
        </w:rPr>
        <w:t>50 mg/2 ml İ.M./İ.V. infüzyon için çözelti içeren ampul</w:t>
      </w:r>
    </w:p>
    <w:p w:rsidR="003A767A" w:rsidRPr="00056AC0" w:rsidRDefault="00265179" w:rsidP="009F7618">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Kas içine ya da damar içine uygulanır.</w:t>
      </w:r>
    </w:p>
    <w:p w:rsidR="003A767A" w:rsidRPr="00056AC0" w:rsidRDefault="003A767A" w:rsidP="009F7618">
      <w:pPr>
        <w:spacing w:after="0" w:line="360" w:lineRule="auto"/>
        <w:jc w:val="both"/>
        <w:rPr>
          <w:rFonts w:ascii="Times New Roman" w:hAnsi="Times New Roman" w:cs="Times New Roman"/>
          <w:b/>
          <w:sz w:val="24"/>
          <w:szCs w:val="24"/>
        </w:rPr>
      </w:pPr>
    </w:p>
    <w:p w:rsidR="003A767A" w:rsidRPr="00056AC0" w:rsidRDefault="003A767A" w:rsidP="009F7618">
      <w:pPr>
        <w:spacing w:after="0" w:line="360" w:lineRule="auto"/>
        <w:jc w:val="both"/>
        <w:rPr>
          <w:rFonts w:ascii="Times New Roman" w:hAnsi="Times New Roman" w:cs="Times New Roman"/>
          <w:sz w:val="24"/>
          <w:szCs w:val="24"/>
        </w:rPr>
      </w:pPr>
      <w:r w:rsidRPr="00056AC0">
        <w:rPr>
          <w:rFonts w:ascii="Times New Roman" w:hAnsi="Times New Roman" w:cs="Times New Roman"/>
          <w:b/>
          <w:i/>
          <w:sz w:val="24"/>
          <w:szCs w:val="24"/>
        </w:rPr>
        <w:t xml:space="preserve">Etkin madde: </w:t>
      </w:r>
      <w:r w:rsidR="00265179" w:rsidRPr="00056AC0">
        <w:rPr>
          <w:rFonts w:ascii="Times New Roman" w:hAnsi="Times New Roman" w:cs="Times New Roman"/>
          <w:sz w:val="24"/>
          <w:szCs w:val="24"/>
        </w:rPr>
        <w:t>Her bir ampul (2 ml) 50</w:t>
      </w:r>
      <w:r w:rsidR="002C1E18" w:rsidRPr="00056AC0">
        <w:rPr>
          <w:rFonts w:ascii="Times New Roman" w:hAnsi="Times New Roman" w:cs="Times New Roman"/>
          <w:sz w:val="24"/>
          <w:szCs w:val="24"/>
        </w:rPr>
        <w:t>,0</w:t>
      </w:r>
      <w:r w:rsidR="00265179" w:rsidRPr="00056AC0">
        <w:rPr>
          <w:rFonts w:ascii="Times New Roman" w:hAnsi="Times New Roman" w:cs="Times New Roman"/>
          <w:sz w:val="24"/>
          <w:szCs w:val="24"/>
        </w:rPr>
        <w:t xml:space="preserve"> mg ranitidine eşdeğer ranitidin hidroklorür içerir.</w:t>
      </w:r>
    </w:p>
    <w:p w:rsidR="00265179" w:rsidRPr="00056AC0" w:rsidRDefault="003A767A" w:rsidP="00265179">
      <w:pPr>
        <w:spacing w:after="0" w:line="360" w:lineRule="auto"/>
        <w:jc w:val="both"/>
        <w:rPr>
          <w:rFonts w:ascii="Times New Roman" w:hAnsi="Times New Roman" w:cs="Times New Roman"/>
          <w:sz w:val="24"/>
          <w:szCs w:val="24"/>
        </w:rPr>
      </w:pPr>
      <w:r w:rsidRPr="00056AC0">
        <w:rPr>
          <w:rFonts w:ascii="Times New Roman" w:hAnsi="Times New Roman" w:cs="Times New Roman"/>
          <w:b/>
          <w:i/>
          <w:sz w:val="24"/>
          <w:szCs w:val="24"/>
        </w:rPr>
        <w:t>Yardımcı madde(ler):</w:t>
      </w:r>
      <w:r w:rsidRPr="00056AC0">
        <w:rPr>
          <w:rFonts w:ascii="Times New Roman" w:hAnsi="Times New Roman" w:cs="Times New Roman"/>
          <w:sz w:val="24"/>
          <w:szCs w:val="24"/>
        </w:rPr>
        <w:t xml:space="preserve"> </w:t>
      </w:r>
      <w:r w:rsidR="00265179" w:rsidRPr="00056AC0">
        <w:rPr>
          <w:rFonts w:ascii="Times New Roman" w:hAnsi="Times New Roman" w:cs="Times New Roman"/>
          <w:sz w:val="24"/>
          <w:szCs w:val="24"/>
        </w:rPr>
        <w:t>Fenol, potasyum dihidrojen ortofosfat, susuz disodyum hidrojen ortofosfat, enjeksiyonluk su</w:t>
      </w:r>
    </w:p>
    <w:p w:rsidR="003A767A" w:rsidRPr="00056AC0" w:rsidRDefault="003A767A" w:rsidP="009F7618">
      <w:pPr>
        <w:spacing w:after="0" w:line="360" w:lineRule="auto"/>
        <w:rPr>
          <w:rFonts w:ascii="Times New Roman" w:hAnsi="Times New Roman" w:cs="Times New Roman"/>
          <w:sz w:val="24"/>
          <w:szCs w:val="24"/>
        </w:rPr>
      </w:pPr>
    </w:p>
    <w:tbl>
      <w:tblPr>
        <w:tblW w:w="953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30"/>
      </w:tblGrid>
      <w:tr w:rsidR="003A767A" w:rsidRPr="00056AC0" w:rsidTr="003A767A">
        <w:trPr>
          <w:trHeight w:val="3255"/>
        </w:trPr>
        <w:tc>
          <w:tcPr>
            <w:tcW w:w="9530" w:type="dxa"/>
          </w:tcPr>
          <w:p w:rsidR="003A767A" w:rsidRPr="00056AC0" w:rsidRDefault="003A767A" w:rsidP="009F7618">
            <w:pPr>
              <w:pStyle w:val="CM10"/>
              <w:spacing w:line="360" w:lineRule="auto"/>
              <w:ind w:left="246"/>
              <w:rPr>
                <w:rFonts w:ascii="Times New Roman" w:hAnsi="Times New Roman" w:cs="Times New Roman"/>
              </w:rPr>
            </w:pPr>
            <w:r w:rsidRPr="00056AC0">
              <w:rPr>
                <w:rFonts w:ascii="Times New Roman" w:hAnsi="Times New Roman" w:cs="Times New Roman"/>
                <w:b/>
                <w:bCs/>
              </w:rPr>
              <w:t xml:space="preserve">Bu ilacı kullanmaya başlamadan önce bu KULLANMA TALİMATINI dikkatlice okuyunuz, çünkü sizin için önemli bilgiler içermektedir. </w:t>
            </w:r>
          </w:p>
          <w:p w:rsidR="003A767A" w:rsidRPr="00056AC0" w:rsidRDefault="003A767A" w:rsidP="00265179">
            <w:pPr>
              <w:pStyle w:val="Default"/>
              <w:numPr>
                <w:ilvl w:val="0"/>
                <w:numId w:val="2"/>
              </w:numPr>
              <w:spacing w:line="360" w:lineRule="auto"/>
              <w:ind w:left="672" w:hanging="356"/>
              <w:jc w:val="both"/>
              <w:rPr>
                <w:rFonts w:ascii="Times New Roman" w:hAnsi="Times New Roman" w:cs="Times New Roman"/>
                <w:i/>
                <w:color w:val="auto"/>
              </w:rPr>
            </w:pPr>
            <w:r w:rsidRPr="00056AC0">
              <w:rPr>
                <w:rFonts w:ascii="Times New Roman" w:hAnsi="Times New Roman" w:cs="Times New Roman"/>
                <w:i/>
                <w:color w:val="auto"/>
              </w:rPr>
              <w:t xml:space="preserve">Bu kullanma talimatını saklayınız. Daha sonra tekrar okumaya ihtiyaç duyabilirsiniz. </w:t>
            </w:r>
          </w:p>
          <w:p w:rsidR="003A767A" w:rsidRPr="00056AC0" w:rsidRDefault="003A767A" w:rsidP="00265179">
            <w:pPr>
              <w:pStyle w:val="Default"/>
              <w:numPr>
                <w:ilvl w:val="0"/>
                <w:numId w:val="2"/>
              </w:numPr>
              <w:spacing w:line="360" w:lineRule="auto"/>
              <w:ind w:left="672" w:hanging="356"/>
              <w:jc w:val="both"/>
              <w:rPr>
                <w:rFonts w:ascii="Times New Roman" w:hAnsi="Times New Roman" w:cs="Times New Roman"/>
                <w:i/>
                <w:color w:val="auto"/>
              </w:rPr>
            </w:pPr>
            <w:r w:rsidRPr="00056AC0">
              <w:rPr>
                <w:rFonts w:ascii="Times New Roman" w:hAnsi="Times New Roman" w:cs="Times New Roman"/>
                <w:i/>
                <w:color w:val="auto"/>
              </w:rPr>
              <w:t xml:space="preserve">Eğer ilave sorularınız olursa, lütfen doktorunuza veya eczacınıza danışınız. </w:t>
            </w:r>
          </w:p>
          <w:p w:rsidR="003A767A" w:rsidRPr="00056AC0" w:rsidRDefault="003A767A" w:rsidP="00265179">
            <w:pPr>
              <w:pStyle w:val="Default"/>
              <w:numPr>
                <w:ilvl w:val="0"/>
                <w:numId w:val="2"/>
              </w:numPr>
              <w:spacing w:line="360" w:lineRule="auto"/>
              <w:ind w:left="672" w:hanging="356"/>
              <w:jc w:val="both"/>
              <w:rPr>
                <w:rFonts w:ascii="Times New Roman" w:hAnsi="Times New Roman" w:cs="Times New Roman"/>
                <w:i/>
                <w:color w:val="auto"/>
              </w:rPr>
            </w:pPr>
            <w:r w:rsidRPr="00056AC0">
              <w:rPr>
                <w:rFonts w:ascii="Times New Roman" w:hAnsi="Times New Roman" w:cs="Times New Roman"/>
                <w:i/>
                <w:color w:val="auto"/>
              </w:rPr>
              <w:t xml:space="preserve">Bu ilaç kişisel olarak sizin için reçete edilmiştir, başkalarına vermeyiniz. </w:t>
            </w:r>
          </w:p>
          <w:p w:rsidR="003A767A" w:rsidRPr="00056AC0" w:rsidRDefault="003A767A" w:rsidP="00265179">
            <w:pPr>
              <w:pStyle w:val="Default"/>
              <w:numPr>
                <w:ilvl w:val="0"/>
                <w:numId w:val="2"/>
              </w:numPr>
              <w:spacing w:line="360" w:lineRule="auto"/>
              <w:ind w:left="672" w:hanging="356"/>
              <w:jc w:val="both"/>
              <w:rPr>
                <w:rFonts w:ascii="Times New Roman" w:hAnsi="Times New Roman" w:cs="Times New Roman"/>
                <w:i/>
                <w:color w:val="auto"/>
              </w:rPr>
            </w:pPr>
            <w:r w:rsidRPr="00056AC0">
              <w:rPr>
                <w:rFonts w:ascii="Times New Roman" w:hAnsi="Times New Roman" w:cs="Times New Roman"/>
                <w:i/>
                <w:color w:val="auto"/>
              </w:rPr>
              <w:t xml:space="preserve">Bu ilacın kullanımı sırasında, doktora veya hastaneye gittiğinizde doktorunuza bu ilacı kullandığınızı söyleyiniz. </w:t>
            </w:r>
          </w:p>
          <w:p w:rsidR="003A767A" w:rsidRPr="00056AC0" w:rsidRDefault="003A767A" w:rsidP="00265179">
            <w:pPr>
              <w:pStyle w:val="Default"/>
              <w:numPr>
                <w:ilvl w:val="0"/>
                <w:numId w:val="2"/>
              </w:numPr>
              <w:spacing w:line="360" w:lineRule="auto"/>
              <w:ind w:left="672" w:hanging="356"/>
              <w:jc w:val="both"/>
              <w:rPr>
                <w:rFonts w:ascii="Times New Roman" w:hAnsi="Times New Roman" w:cs="Times New Roman"/>
                <w:b/>
                <w:bCs/>
                <w:color w:val="auto"/>
              </w:rPr>
            </w:pPr>
            <w:r w:rsidRPr="00056AC0">
              <w:rPr>
                <w:rFonts w:ascii="Times New Roman" w:hAnsi="Times New Roman" w:cs="Times New Roman"/>
                <w:i/>
                <w:color w:val="auto"/>
              </w:rPr>
              <w:t xml:space="preserve">Bu talimatta yazılanlara aynen uyunuz. İlaç hakkında size önerilen dozun dışında </w:t>
            </w:r>
            <w:r w:rsidRPr="00056AC0">
              <w:rPr>
                <w:rFonts w:ascii="Times New Roman" w:hAnsi="Times New Roman" w:cs="Times New Roman"/>
                <w:b/>
                <w:bCs/>
                <w:i/>
                <w:color w:val="auto"/>
              </w:rPr>
              <w:t xml:space="preserve">yüksek veya düşük </w:t>
            </w:r>
            <w:r w:rsidRPr="00056AC0">
              <w:rPr>
                <w:rFonts w:ascii="Times New Roman" w:hAnsi="Times New Roman" w:cs="Times New Roman"/>
                <w:i/>
                <w:color w:val="auto"/>
              </w:rPr>
              <w:t>doz kullanmayınız.</w:t>
            </w:r>
          </w:p>
        </w:tc>
      </w:tr>
    </w:tbl>
    <w:p w:rsidR="003A767A" w:rsidRPr="00056AC0" w:rsidRDefault="003A767A" w:rsidP="009F7618">
      <w:pPr>
        <w:spacing w:after="0" w:line="360" w:lineRule="auto"/>
        <w:rPr>
          <w:rFonts w:ascii="Times New Roman" w:hAnsi="Times New Roman" w:cs="Times New Roman"/>
          <w:sz w:val="24"/>
          <w:szCs w:val="24"/>
        </w:rPr>
      </w:pPr>
    </w:p>
    <w:p w:rsidR="003A767A" w:rsidRPr="00056AC0" w:rsidRDefault="003A767A" w:rsidP="009F7618">
      <w:pPr>
        <w:pStyle w:val="CM10"/>
        <w:spacing w:line="360" w:lineRule="auto"/>
        <w:jc w:val="both"/>
        <w:rPr>
          <w:rFonts w:ascii="Times New Roman" w:hAnsi="Times New Roman" w:cs="Times New Roman"/>
          <w:b/>
          <w:bCs/>
        </w:rPr>
      </w:pPr>
      <w:r w:rsidRPr="00056AC0">
        <w:rPr>
          <w:rFonts w:ascii="Times New Roman" w:hAnsi="Times New Roman" w:cs="Times New Roman"/>
          <w:b/>
          <w:bCs/>
          <w:u w:val="single"/>
        </w:rPr>
        <w:t>Bu Kullanma Talimatında</w:t>
      </w:r>
      <w:r w:rsidRPr="00056AC0">
        <w:rPr>
          <w:rFonts w:ascii="Times New Roman" w:hAnsi="Times New Roman" w:cs="Times New Roman"/>
          <w:b/>
          <w:bCs/>
        </w:rPr>
        <w:t xml:space="preserve">: </w:t>
      </w:r>
    </w:p>
    <w:p w:rsidR="003A767A" w:rsidRPr="00056AC0" w:rsidRDefault="00444A68" w:rsidP="009F7618">
      <w:pPr>
        <w:pStyle w:val="Default"/>
        <w:numPr>
          <w:ilvl w:val="0"/>
          <w:numId w:val="3"/>
        </w:numPr>
        <w:spacing w:line="360" w:lineRule="auto"/>
        <w:ind w:left="284"/>
        <w:jc w:val="both"/>
        <w:rPr>
          <w:rFonts w:ascii="Times New Roman" w:hAnsi="Times New Roman" w:cs="Times New Roman"/>
          <w:i/>
          <w:color w:val="auto"/>
        </w:rPr>
      </w:pPr>
      <w:r w:rsidRPr="00056AC0">
        <w:rPr>
          <w:rFonts w:ascii="Times New Roman" w:hAnsi="Times New Roman" w:cs="Times New Roman"/>
          <w:b/>
          <w:bCs/>
          <w:i/>
          <w:color w:val="auto"/>
        </w:rPr>
        <w:t>RANİTAB</w:t>
      </w:r>
      <w:r w:rsidR="003A767A" w:rsidRPr="00056AC0">
        <w:rPr>
          <w:rFonts w:ascii="Times New Roman" w:hAnsi="Times New Roman" w:cs="Times New Roman"/>
          <w:b/>
          <w:bCs/>
          <w:i/>
          <w:color w:val="auto"/>
        </w:rPr>
        <w:t xml:space="preserve"> nedir ve ne için kullanılır? </w:t>
      </w:r>
    </w:p>
    <w:p w:rsidR="003A767A" w:rsidRPr="00056AC0" w:rsidRDefault="00444A68" w:rsidP="009F7618">
      <w:pPr>
        <w:pStyle w:val="Default"/>
        <w:numPr>
          <w:ilvl w:val="0"/>
          <w:numId w:val="3"/>
        </w:numPr>
        <w:spacing w:line="360" w:lineRule="auto"/>
        <w:ind w:left="284"/>
        <w:jc w:val="both"/>
        <w:rPr>
          <w:rFonts w:ascii="Times New Roman" w:hAnsi="Times New Roman" w:cs="Times New Roman"/>
          <w:i/>
          <w:color w:val="auto"/>
        </w:rPr>
      </w:pPr>
      <w:r w:rsidRPr="00056AC0">
        <w:rPr>
          <w:rFonts w:ascii="Times New Roman" w:hAnsi="Times New Roman" w:cs="Times New Roman"/>
          <w:b/>
          <w:bCs/>
          <w:i/>
          <w:color w:val="auto"/>
        </w:rPr>
        <w:t>RANİTAB’ı</w:t>
      </w:r>
      <w:r w:rsidR="003A767A" w:rsidRPr="00056AC0">
        <w:rPr>
          <w:rFonts w:ascii="Times New Roman" w:hAnsi="Times New Roman" w:cs="Times New Roman"/>
          <w:b/>
          <w:bCs/>
          <w:i/>
          <w:color w:val="auto"/>
        </w:rPr>
        <w:t xml:space="preserve"> kullanmadan önce dikkat edilmesi gerekenler </w:t>
      </w:r>
    </w:p>
    <w:p w:rsidR="003A767A" w:rsidRPr="00056AC0" w:rsidRDefault="00444A68" w:rsidP="009F7618">
      <w:pPr>
        <w:pStyle w:val="Default"/>
        <w:numPr>
          <w:ilvl w:val="0"/>
          <w:numId w:val="3"/>
        </w:numPr>
        <w:spacing w:line="360" w:lineRule="auto"/>
        <w:ind w:left="284"/>
        <w:jc w:val="both"/>
        <w:rPr>
          <w:rFonts w:ascii="Times New Roman" w:hAnsi="Times New Roman" w:cs="Times New Roman"/>
          <w:i/>
          <w:color w:val="auto"/>
        </w:rPr>
      </w:pPr>
      <w:r w:rsidRPr="00056AC0">
        <w:rPr>
          <w:rFonts w:ascii="Times New Roman" w:hAnsi="Times New Roman" w:cs="Times New Roman"/>
          <w:b/>
          <w:bCs/>
          <w:i/>
          <w:color w:val="auto"/>
        </w:rPr>
        <w:t>RANİTAB</w:t>
      </w:r>
      <w:r w:rsidR="003A767A" w:rsidRPr="00056AC0">
        <w:rPr>
          <w:rFonts w:ascii="Times New Roman" w:hAnsi="Times New Roman" w:cs="Times New Roman"/>
          <w:b/>
          <w:bCs/>
          <w:i/>
          <w:color w:val="auto"/>
        </w:rPr>
        <w:t xml:space="preserve"> nasıl kullanılır? </w:t>
      </w:r>
    </w:p>
    <w:p w:rsidR="003A767A" w:rsidRPr="00056AC0" w:rsidRDefault="003A767A" w:rsidP="009F7618">
      <w:pPr>
        <w:pStyle w:val="Default"/>
        <w:numPr>
          <w:ilvl w:val="0"/>
          <w:numId w:val="3"/>
        </w:numPr>
        <w:spacing w:line="360" w:lineRule="auto"/>
        <w:ind w:left="284"/>
        <w:jc w:val="both"/>
        <w:rPr>
          <w:rFonts w:ascii="Times New Roman" w:hAnsi="Times New Roman" w:cs="Times New Roman"/>
          <w:i/>
          <w:color w:val="auto"/>
        </w:rPr>
      </w:pPr>
      <w:r w:rsidRPr="00056AC0">
        <w:rPr>
          <w:rFonts w:ascii="Times New Roman" w:hAnsi="Times New Roman" w:cs="Times New Roman"/>
          <w:b/>
          <w:bCs/>
          <w:i/>
          <w:color w:val="auto"/>
        </w:rPr>
        <w:t xml:space="preserve">Olası yan etkiler nelerdir? </w:t>
      </w:r>
    </w:p>
    <w:p w:rsidR="003A767A" w:rsidRPr="00056AC0" w:rsidRDefault="00444A68" w:rsidP="009F7618">
      <w:pPr>
        <w:pStyle w:val="Default"/>
        <w:numPr>
          <w:ilvl w:val="0"/>
          <w:numId w:val="3"/>
        </w:numPr>
        <w:spacing w:line="360" w:lineRule="auto"/>
        <w:ind w:left="284"/>
        <w:jc w:val="both"/>
        <w:rPr>
          <w:rFonts w:ascii="Times New Roman" w:hAnsi="Times New Roman" w:cs="Times New Roman"/>
          <w:i/>
          <w:color w:val="auto"/>
        </w:rPr>
      </w:pPr>
      <w:r w:rsidRPr="00056AC0">
        <w:rPr>
          <w:rFonts w:ascii="Times New Roman" w:hAnsi="Times New Roman" w:cs="Times New Roman"/>
          <w:b/>
          <w:bCs/>
          <w:i/>
          <w:color w:val="auto"/>
        </w:rPr>
        <w:t>RANİTAB’ı</w:t>
      </w:r>
      <w:r w:rsidR="003A767A" w:rsidRPr="00056AC0">
        <w:rPr>
          <w:rFonts w:ascii="Times New Roman" w:hAnsi="Times New Roman" w:cs="Times New Roman"/>
          <w:b/>
          <w:bCs/>
          <w:i/>
          <w:color w:val="auto"/>
        </w:rPr>
        <w:t xml:space="preserve">n saklanması </w:t>
      </w:r>
    </w:p>
    <w:p w:rsidR="003A767A" w:rsidRPr="00056AC0" w:rsidRDefault="003A767A" w:rsidP="009F7618">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Başlıkları yer almaktadır.</w:t>
      </w:r>
    </w:p>
    <w:p w:rsidR="003A767A" w:rsidRPr="00056AC0" w:rsidRDefault="003A767A" w:rsidP="009F7618">
      <w:pPr>
        <w:spacing w:after="0" w:line="360" w:lineRule="auto"/>
        <w:jc w:val="both"/>
        <w:rPr>
          <w:rFonts w:ascii="Times New Roman" w:hAnsi="Times New Roman" w:cs="Times New Roman"/>
          <w:b/>
          <w:sz w:val="24"/>
          <w:szCs w:val="24"/>
        </w:rPr>
      </w:pPr>
    </w:p>
    <w:p w:rsidR="003A767A" w:rsidRPr="00056AC0" w:rsidRDefault="00444A68" w:rsidP="009F7618">
      <w:pPr>
        <w:pStyle w:val="ListeParagraf"/>
        <w:numPr>
          <w:ilvl w:val="0"/>
          <w:numId w:val="4"/>
        </w:numPr>
        <w:spacing w:after="0" w:line="360" w:lineRule="auto"/>
        <w:ind w:left="426" w:hanging="426"/>
        <w:jc w:val="both"/>
        <w:rPr>
          <w:rFonts w:ascii="Times New Roman" w:hAnsi="Times New Roman" w:cs="Times New Roman"/>
          <w:b/>
          <w:sz w:val="24"/>
          <w:szCs w:val="24"/>
        </w:rPr>
      </w:pPr>
      <w:r w:rsidRPr="00056AC0">
        <w:rPr>
          <w:rFonts w:ascii="Times New Roman" w:hAnsi="Times New Roman" w:cs="Times New Roman"/>
          <w:b/>
          <w:sz w:val="24"/>
          <w:szCs w:val="24"/>
        </w:rPr>
        <w:t>RANİTAB</w:t>
      </w:r>
      <w:r w:rsidR="003A767A" w:rsidRPr="00056AC0">
        <w:rPr>
          <w:rFonts w:ascii="Times New Roman" w:hAnsi="Times New Roman" w:cs="Times New Roman"/>
          <w:b/>
          <w:sz w:val="24"/>
          <w:szCs w:val="24"/>
        </w:rPr>
        <w:t xml:space="preserve"> nedir ve ne için kullanılır?</w:t>
      </w:r>
    </w:p>
    <w:p w:rsidR="003A767A" w:rsidRPr="00056AC0" w:rsidRDefault="00265179" w:rsidP="009F761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RANİTAB, etkin madde olarak her bir ampulde 50</w:t>
      </w:r>
      <w:r w:rsidR="00057D98" w:rsidRPr="00056AC0">
        <w:rPr>
          <w:rFonts w:ascii="Times New Roman" w:hAnsi="Times New Roman" w:cs="Times New Roman"/>
          <w:sz w:val="24"/>
          <w:szCs w:val="24"/>
        </w:rPr>
        <w:t>,0</w:t>
      </w:r>
      <w:r w:rsidRPr="00056AC0">
        <w:rPr>
          <w:rFonts w:ascii="Times New Roman" w:hAnsi="Times New Roman" w:cs="Times New Roman"/>
          <w:sz w:val="24"/>
          <w:szCs w:val="24"/>
        </w:rPr>
        <w:t xml:space="preserve"> mg ranitidine eşdeğer ranitidin hidroklorür içerir. Ranitidin, H</w:t>
      </w:r>
      <w:r w:rsidRPr="00056AC0">
        <w:rPr>
          <w:rFonts w:ascii="Times New Roman" w:hAnsi="Times New Roman" w:cs="Times New Roman"/>
          <w:sz w:val="24"/>
          <w:szCs w:val="24"/>
          <w:vertAlign w:val="subscript"/>
        </w:rPr>
        <w:t>2</w:t>
      </w:r>
      <w:r w:rsidRPr="00056AC0">
        <w:rPr>
          <w:rFonts w:ascii="Times New Roman" w:hAnsi="Times New Roman" w:cs="Times New Roman"/>
          <w:sz w:val="24"/>
          <w:szCs w:val="24"/>
        </w:rPr>
        <w:t>-reseptör antagonistleri olarak adlandırılan ilaç grubuna dahildir. Bu ilaçlar midenizdeki asit miktarını azaltır.</w:t>
      </w:r>
    </w:p>
    <w:p w:rsidR="00265179" w:rsidRPr="00056AC0" w:rsidRDefault="00265179" w:rsidP="009F7618">
      <w:pPr>
        <w:spacing w:after="0" w:line="360" w:lineRule="auto"/>
        <w:jc w:val="both"/>
        <w:rPr>
          <w:rFonts w:ascii="Times New Roman" w:hAnsi="Times New Roman" w:cs="Times New Roman"/>
          <w:sz w:val="24"/>
          <w:szCs w:val="24"/>
        </w:rPr>
      </w:pPr>
    </w:p>
    <w:p w:rsidR="00265179" w:rsidRPr="00056AC0" w:rsidRDefault="00265179" w:rsidP="00265179">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lastRenderedPageBreak/>
        <w:t>RANİTAB, renksiz veya</w:t>
      </w:r>
      <w:r w:rsidR="00772423" w:rsidRPr="00056AC0">
        <w:rPr>
          <w:rFonts w:ascii="Times New Roman" w:hAnsi="Times New Roman" w:cs="Times New Roman"/>
          <w:sz w:val="24"/>
          <w:szCs w:val="24"/>
        </w:rPr>
        <w:t xml:space="preserve"> </w:t>
      </w:r>
      <w:r w:rsidRPr="00056AC0">
        <w:rPr>
          <w:rFonts w:ascii="Times New Roman" w:hAnsi="Times New Roman" w:cs="Times New Roman"/>
          <w:sz w:val="24"/>
          <w:szCs w:val="24"/>
        </w:rPr>
        <w:t>açık sarı renkte, hafif karakteristik kokulu, berrak çözeltidir.</w:t>
      </w:r>
      <w:r w:rsidR="00D24146" w:rsidRPr="00056AC0">
        <w:rPr>
          <w:rFonts w:ascii="Times New Roman" w:hAnsi="Times New Roman" w:cs="Times New Roman"/>
          <w:sz w:val="24"/>
          <w:szCs w:val="24"/>
        </w:rPr>
        <w:t xml:space="preserve"> Kas içine veya damar içine uygulanmak üzere her biri 2 mL çözelti içeren 5</w:t>
      </w:r>
      <w:r w:rsidR="00D33477">
        <w:rPr>
          <w:rFonts w:ascii="Times New Roman" w:hAnsi="Times New Roman" w:cs="Times New Roman"/>
          <w:sz w:val="24"/>
          <w:szCs w:val="24"/>
        </w:rPr>
        <w:t xml:space="preserve"> ve</w:t>
      </w:r>
      <w:r w:rsidR="00D33477" w:rsidRPr="00D33477">
        <w:rPr>
          <w:rFonts w:ascii="Times New Roman" w:hAnsi="Times New Roman" w:cs="Times New Roman"/>
          <w:color w:val="00B0F0"/>
          <w:sz w:val="24"/>
          <w:szCs w:val="24"/>
        </w:rPr>
        <w:t xml:space="preserve"> </w:t>
      </w:r>
      <w:r w:rsidR="00D33477" w:rsidRPr="007F3D6D">
        <w:rPr>
          <w:rFonts w:ascii="Times New Roman" w:hAnsi="Times New Roman" w:cs="Times New Roman"/>
          <w:sz w:val="24"/>
          <w:szCs w:val="24"/>
        </w:rPr>
        <w:t>100</w:t>
      </w:r>
      <w:r w:rsidR="00D24146" w:rsidRPr="00056AC0">
        <w:rPr>
          <w:rFonts w:ascii="Times New Roman" w:hAnsi="Times New Roman" w:cs="Times New Roman"/>
          <w:sz w:val="24"/>
          <w:szCs w:val="24"/>
        </w:rPr>
        <w:t xml:space="preserve"> ampullük ambalajlarda piyasaya sunulmuştur.</w:t>
      </w:r>
    </w:p>
    <w:p w:rsidR="00D24146" w:rsidRPr="00056AC0" w:rsidRDefault="00D24146" w:rsidP="00265179">
      <w:pPr>
        <w:spacing w:after="0" w:line="360" w:lineRule="auto"/>
        <w:jc w:val="both"/>
        <w:rPr>
          <w:rFonts w:ascii="Times New Roman" w:hAnsi="Times New Roman" w:cs="Times New Roman"/>
          <w:sz w:val="24"/>
          <w:szCs w:val="24"/>
        </w:rPr>
      </w:pPr>
    </w:p>
    <w:p w:rsidR="00D24146" w:rsidRPr="00056AC0" w:rsidRDefault="00D24146" w:rsidP="00D24146">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RANİTAB erişkinlerde (yaşlılar dahil) aşağıdaki durumlarda kullanılır:</w:t>
      </w:r>
    </w:p>
    <w:p w:rsidR="00D24146" w:rsidRPr="00056AC0" w:rsidRDefault="00D24146" w:rsidP="00FE5978">
      <w:pPr>
        <w:pStyle w:val="ListeParagraf"/>
        <w:numPr>
          <w:ilvl w:val="0"/>
          <w:numId w:val="6"/>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 xml:space="preserve">Midedeki ya </w:t>
      </w:r>
      <w:r w:rsidR="00FE5978" w:rsidRPr="00056AC0">
        <w:rPr>
          <w:rFonts w:ascii="Times New Roman" w:hAnsi="Times New Roman" w:cs="Times New Roman"/>
          <w:sz w:val="24"/>
          <w:szCs w:val="24"/>
        </w:rPr>
        <w:t>d</w:t>
      </w:r>
      <w:r w:rsidRPr="00056AC0">
        <w:rPr>
          <w:rFonts w:ascii="Times New Roman" w:hAnsi="Times New Roman" w:cs="Times New Roman"/>
          <w:sz w:val="24"/>
          <w:szCs w:val="24"/>
        </w:rPr>
        <w:t>a midenin bo</w:t>
      </w:r>
      <w:r w:rsidR="00FE5978" w:rsidRPr="00056AC0">
        <w:rPr>
          <w:rFonts w:ascii="Times New Roman" w:hAnsi="Times New Roman" w:cs="Times New Roman"/>
          <w:sz w:val="24"/>
          <w:szCs w:val="24"/>
        </w:rPr>
        <w:t>ş</w:t>
      </w:r>
      <w:r w:rsidRPr="00056AC0">
        <w:rPr>
          <w:rFonts w:ascii="Times New Roman" w:hAnsi="Times New Roman" w:cs="Times New Roman"/>
          <w:sz w:val="24"/>
          <w:szCs w:val="24"/>
        </w:rPr>
        <w:t>ald</w:t>
      </w:r>
      <w:r w:rsidR="00FE5978" w:rsidRPr="00056AC0">
        <w:rPr>
          <w:rFonts w:ascii="Times New Roman" w:hAnsi="Times New Roman" w:cs="Times New Roman"/>
          <w:sz w:val="24"/>
          <w:szCs w:val="24"/>
        </w:rPr>
        <w:t>ığı</w:t>
      </w:r>
      <w:r w:rsidRPr="00056AC0">
        <w:rPr>
          <w:rFonts w:ascii="Times New Roman" w:hAnsi="Times New Roman" w:cs="Times New Roman"/>
          <w:sz w:val="24"/>
          <w:szCs w:val="24"/>
        </w:rPr>
        <w:t xml:space="preserve"> ba</w:t>
      </w:r>
      <w:r w:rsidR="00FE5978" w:rsidRPr="00056AC0">
        <w:rPr>
          <w:rFonts w:ascii="Times New Roman" w:hAnsi="Times New Roman" w:cs="Times New Roman"/>
          <w:sz w:val="24"/>
          <w:szCs w:val="24"/>
        </w:rPr>
        <w:t>ğır</w:t>
      </w:r>
      <w:r w:rsidRPr="00056AC0">
        <w:rPr>
          <w:rFonts w:ascii="Times New Roman" w:hAnsi="Times New Roman" w:cs="Times New Roman"/>
          <w:sz w:val="24"/>
          <w:szCs w:val="24"/>
        </w:rPr>
        <w:t>sak b</w:t>
      </w:r>
      <w:r w:rsidR="00FE5978" w:rsidRPr="00056AC0">
        <w:rPr>
          <w:rFonts w:ascii="Times New Roman" w:hAnsi="Times New Roman" w:cs="Times New Roman"/>
          <w:sz w:val="24"/>
          <w:szCs w:val="24"/>
        </w:rPr>
        <w:t>ölümü</w:t>
      </w:r>
      <w:r w:rsidRPr="00056AC0">
        <w:rPr>
          <w:rFonts w:ascii="Times New Roman" w:hAnsi="Times New Roman" w:cs="Times New Roman"/>
          <w:sz w:val="24"/>
          <w:szCs w:val="24"/>
        </w:rPr>
        <w:t>ndeki (onikiparmak ba</w:t>
      </w:r>
      <w:r w:rsidR="00FE5978" w:rsidRPr="00056AC0">
        <w:rPr>
          <w:rFonts w:ascii="Times New Roman" w:hAnsi="Times New Roman" w:cs="Times New Roman"/>
          <w:sz w:val="24"/>
          <w:szCs w:val="24"/>
        </w:rPr>
        <w:t>ğı</w:t>
      </w:r>
      <w:r w:rsidRPr="00056AC0">
        <w:rPr>
          <w:rFonts w:ascii="Times New Roman" w:hAnsi="Times New Roman" w:cs="Times New Roman"/>
          <w:sz w:val="24"/>
          <w:szCs w:val="24"/>
        </w:rPr>
        <w:t>rsa</w:t>
      </w:r>
      <w:r w:rsidR="00FE5978" w:rsidRPr="00056AC0">
        <w:rPr>
          <w:rFonts w:ascii="Times New Roman" w:hAnsi="Times New Roman" w:cs="Times New Roman"/>
          <w:sz w:val="24"/>
          <w:szCs w:val="24"/>
        </w:rPr>
        <w:t>ğı</w:t>
      </w:r>
      <w:r w:rsidRPr="00056AC0">
        <w:rPr>
          <w:rFonts w:ascii="Times New Roman" w:hAnsi="Times New Roman" w:cs="Times New Roman"/>
          <w:sz w:val="24"/>
          <w:szCs w:val="24"/>
        </w:rPr>
        <w:t xml:space="preserve">) </w:t>
      </w:r>
      <w:r w:rsidR="00FE5978" w:rsidRPr="00056AC0">
        <w:rPr>
          <w:rFonts w:ascii="Times New Roman" w:hAnsi="Times New Roman" w:cs="Times New Roman"/>
          <w:sz w:val="24"/>
          <w:szCs w:val="24"/>
        </w:rPr>
        <w:t>ü</w:t>
      </w:r>
      <w:r w:rsidR="00953D02" w:rsidRPr="00056AC0">
        <w:rPr>
          <w:rFonts w:ascii="Times New Roman" w:hAnsi="Times New Roman" w:cs="Times New Roman"/>
          <w:sz w:val="24"/>
          <w:szCs w:val="24"/>
        </w:rPr>
        <w:t>lserlerin (mide bağırsak</w:t>
      </w:r>
      <w:r w:rsidRPr="00056AC0">
        <w:rPr>
          <w:rFonts w:ascii="Times New Roman" w:hAnsi="Times New Roman" w:cs="Times New Roman"/>
          <w:sz w:val="24"/>
          <w:szCs w:val="24"/>
        </w:rPr>
        <w:t xml:space="preserve"> y</w:t>
      </w:r>
      <w:r w:rsidR="00FE5978" w:rsidRPr="00056AC0">
        <w:rPr>
          <w:rFonts w:ascii="Times New Roman" w:hAnsi="Times New Roman" w:cs="Times New Roman"/>
          <w:sz w:val="24"/>
          <w:szCs w:val="24"/>
        </w:rPr>
        <w:t>ü</w:t>
      </w:r>
      <w:r w:rsidRPr="00056AC0">
        <w:rPr>
          <w:rFonts w:ascii="Times New Roman" w:hAnsi="Times New Roman" w:cs="Times New Roman"/>
          <w:sz w:val="24"/>
          <w:szCs w:val="24"/>
        </w:rPr>
        <w:t>zeyinde olu</w:t>
      </w:r>
      <w:r w:rsidR="00FE5978" w:rsidRPr="00056AC0">
        <w:rPr>
          <w:rFonts w:ascii="Times New Roman" w:hAnsi="Times New Roman" w:cs="Times New Roman"/>
          <w:sz w:val="24"/>
          <w:szCs w:val="24"/>
        </w:rPr>
        <w:t>ş</w:t>
      </w:r>
      <w:r w:rsidRPr="00056AC0">
        <w:rPr>
          <w:rFonts w:ascii="Times New Roman" w:hAnsi="Times New Roman" w:cs="Times New Roman"/>
          <w:sz w:val="24"/>
          <w:szCs w:val="24"/>
        </w:rPr>
        <w:t>an yarala</w:t>
      </w:r>
      <w:r w:rsidR="00FE5978" w:rsidRPr="00056AC0">
        <w:rPr>
          <w:rFonts w:ascii="Times New Roman" w:hAnsi="Times New Roman" w:cs="Times New Roman"/>
          <w:sz w:val="24"/>
          <w:szCs w:val="24"/>
        </w:rPr>
        <w:t>rı</w:t>
      </w:r>
      <w:r w:rsidRPr="00056AC0">
        <w:rPr>
          <w:rFonts w:ascii="Times New Roman" w:hAnsi="Times New Roman" w:cs="Times New Roman"/>
          <w:sz w:val="24"/>
          <w:szCs w:val="24"/>
        </w:rPr>
        <w:t>n) iyile</w:t>
      </w:r>
      <w:r w:rsidR="00FE5978" w:rsidRPr="00056AC0">
        <w:rPr>
          <w:rFonts w:ascii="Times New Roman" w:hAnsi="Times New Roman" w:cs="Times New Roman"/>
          <w:sz w:val="24"/>
          <w:szCs w:val="24"/>
        </w:rPr>
        <w:t>ş</w:t>
      </w:r>
      <w:r w:rsidRPr="00056AC0">
        <w:rPr>
          <w:rFonts w:ascii="Times New Roman" w:hAnsi="Times New Roman" w:cs="Times New Roman"/>
          <w:sz w:val="24"/>
          <w:szCs w:val="24"/>
        </w:rPr>
        <w:t>tirilmesi ve sonland</w:t>
      </w:r>
      <w:r w:rsidR="00FE5978" w:rsidRPr="00056AC0">
        <w:rPr>
          <w:rFonts w:ascii="Times New Roman" w:hAnsi="Times New Roman" w:cs="Times New Roman"/>
          <w:sz w:val="24"/>
          <w:szCs w:val="24"/>
        </w:rPr>
        <w:t>ırı</w:t>
      </w:r>
      <w:r w:rsidRPr="00056AC0">
        <w:rPr>
          <w:rFonts w:ascii="Times New Roman" w:hAnsi="Times New Roman" w:cs="Times New Roman"/>
          <w:sz w:val="24"/>
          <w:szCs w:val="24"/>
        </w:rPr>
        <w:t>lmas</w:t>
      </w:r>
      <w:r w:rsidR="00FE5978" w:rsidRPr="00056AC0">
        <w:rPr>
          <w:rFonts w:ascii="Times New Roman" w:hAnsi="Times New Roman" w:cs="Times New Roman"/>
          <w:sz w:val="24"/>
          <w:szCs w:val="24"/>
        </w:rPr>
        <w:t>ı</w:t>
      </w:r>
    </w:p>
    <w:p w:rsidR="00D24146" w:rsidRPr="00056AC0" w:rsidRDefault="00FE5978" w:rsidP="00FE5978">
      <w:pPr>
        <w:pStyle w:val="ListeParagraf"/>
        <w:numPr>
          <w:ilvl w:val="0"/>
          <w:numId w:val="6"/>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Ü</w:t>
      </w:r>
      <w:r w:rsidR="00D24146" w:rsidRPr="00056AC0">
        <w:rPr>
          <w:rFonts w:ascii="Times New Roman" w:hAnsi="Times New Roman" w:cs="Times New Roman"/>
          <w:sz w:val="24"/>
          <w:szCs w:val="24"/>
        </w:rPr>
        <w:t>lser kanamala</w:t>
      </w:r>
      <w:r w:rsidRPr="00056AC0">
        <w:rPr>
          <w:rFonts w:ascii="Times New Roman" w:hAnsi="Times New Roman" w:cs="Times New Roman"/>
          <w:sz w:val="24"/>
          <w:szCs w:val="24"/>
        </w:rPr>
        <w:t>rının</w:t>
      </w:r>
      <w:r w:rsidR="00D24146" w:rsidRPr="00056AC0">
        <w:rPr>
          <w:rFonts w:ascii="Times New Roman" w:hAnsi="Times New Roman" w:cs="Times New Roman"/>
          <w:sz w:val="24"/>
          <w:szCs w:val="24"/>
        </w:rPr>
        <w:t xml:space="preserve"> engellenmesi</w:t>
      </w:r>
    </w:p>
    <w:p w:rsidR="00D24146" w:rsidRPr="00056AC0" w:rsidRDefault="00D24146" w:rsidP="00FE5978">
      <w:pPr>
        <w:pStyle w:val="ListeParagraf"/>
        <w:numPr>
          <w:ilvl w:val="0"/>
          <w:numId w:val="6"/>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Ye</w:t>
      </w:r>
      <w:r w:rsidR="00FE5978" w:rsidRPr="00056AC0">
        <w:rPr>
          <w:rFonts w:ascii="Times New Roman" w:hAnsi="Times New Roman" w:cs="Times New Roman"/>
          <w:sz w:val="24"/>
          <w:szCs w:val="24"/>
        </w:rPr>
        <w:t>m</w:t>
      </w:r>
      <w:r w:rsidRPr="00056AC0">
        <w:rPr>
          <w:rFonts w:ascii="Times New Roman" w:hAnsi="Times New Roman" w:cs="Times New Roman"/>
          <w:sz w:val="24"/>
          <w:szCs w:val="24"/>
        </w:rPr>
        <w:t>ek borusundaki (</w:t>
      </w:r>
      <w:r w:rsidR="00FE5978" w:rsidRPr="00056AC0">
        <w:rPr>
          <w:rFonts w:ascii="Times New Roman" w:hAnsi="Times New Roman" w:cs="Times New Roman"/>
          <w:sz w:val="24"/>
          <w:szCs w:val="24"/>
        </w:rPr>
        <w:t>ö</w:t>
      </w:r>
      <w:r w:rsidRPr="00056AC0">
        <w:rPr>
          <w:rFonts w:ascii="Times New Roman" w:hAnsi="Times New Roman" w:cs="Times New Roman"/>
          <w:sz w:val="24"/>
          <w:szCs w:val="24"/>
        </w:rPr>
        <w:t xml:space="preserve">zofagus) asitten ya </w:t>
      </w:r>
      <w:r w:rsidR="00FE5978" w:rsidRPr="00056AC0">
        <w:rPr>
          <w:rFonts w:ascii="Times New Roman" w:hAnsi="Times New Roman" w:cs="Times New Roman"/>
          <w:sz w:val="24"/>
          <w:szCs w:val="24"/>
        </w:rPr>
        <w:t>d</w:t>
      </w:r>
      <w:r w:rsidRPr="00056AC0">
        <w:rPr>
          <w:rFonts w:ascii="Times New Roman" w:hAnsi="Times New Roman" w:cs="Times New Roman"/>
          <w:sz w:val="24"/>
          <w:szCs w:val="24"/>
        </w:rPr>
        <w:t>a midedeki fazla miktar</w:t>
      </w:r>
      <w:r w:rsidR="00FE5978" w:rsidRPr="00056AC0">
        <w:rPr>
          <w:rFonts w:ascii="Times New Roman" w:hAnsi="Times New Roman" w:cs="Times New Roman"/>
          <w:sz w:val="24"/>
          <w:szCs w:val="24"/>
        </w:rPr>
        <w:t>d</w:t>
      </w:r>
      <w:r w:rsidRPr="00056AC0">
        <w:rPr>
          <w:rFonts w:ascii="Times New Roman" w:hAnsi="Times New Roman" w:cs="Times New Roman"/>
          <w:sz w:val="24"/>
          <w:szCs w:val="24"/>
        </w:rPr>
        <w:t>aki asitten kaynaklanan rahats</w:t>
      </w:r>
      <w:r w:rsidR="00FE5978" w:rsidRPr="00056AC0">
        <w:rPr>
          <w:rFonts w:ascii="Times New Roman" w:hAnsi="Times New Roman" w:cs="Times New Roman"/>
          <w:sz w:val="24"/>
          <w:szCs w:val="24"/>
        </w:rPr>
        <w:t>ı</w:t>
      </w:r>
      <w:r w:rsidRPr="00056AC0">
        <w:rPr>
          <w:rFonts w:ascii="Times New Roman" w:hAnsi="Times New Roman" w:cs="Times New Roman"/>
          <w:sz w:val="24"/>
          <w:szCs w:val="24"/>
        </w:rPr>
        <w:t>z</w:t>
      </w:r>
      <w:r w:rsidR="00FE5978" w:rsidRPr="00056AC0">
        <w:rPr>
          <w:rFonts w:ascii="Times New Roman" w:hAnsi="Times New Roman" w:cs="Times New Roman"/>
          <w:sz w:val="24"/>
          <w:szCs w:val="24"/>
        </w:rPr>
        <w:t>lı</w:t>
      </w:r>
      <w:r w:rsidRPr="00056AC0">
        <w:rPr>
          <w:rFonts w:ascii="Times New Roman" w:hAnsi="Times New Roman" w:cs="Times New Roman"/>
          <w:sz w:val="24"/>
          <w:szCs w:val="24"/>
        </w:rPr>
        <w:t>kla</w:t>
      </w:r>
      <w:r w:rsidR="00FE5978" w:rsidRPr="00056AC0">
        <w:rPr>
          <w:rFonts w:ascii="Times New Roman" w:hAnsi="Times New Roman" w:cs="Times New Roman"/>
          <w:sz w:val="24"/>
          <w:szCs w:val="24"/>
        </w:rPr>
        <w:t>rı</w:t>
      </w:r>
      <w:r w:rsidRPr="00056AC0">
        <w:rPr>
          <w:rFonts w:ascii="Times New Roman" w:hAnsi="Times New Roman" w:cs="Times New Roman"/>
          <w:sz w:val="24"/>
          <w:szCs w:val="24"/>
        </w:rPr>
        <w:t>n giderilmesi (Bunla</w:t>
      </w:r>
      <w:r w:rsidR="00FE5978" w:rsidRPr="00056AC0">
        <w:rPr>
          <w:rFonts w:ascii="Times New Roman" w:hAnsi="Times New Roman" w:cs="Times New Roman"/>
          <w:sz w:val="24"/>
          <w:szCs w:val="24"/>
        </w:rPr>
        <w:t>rı</w:t>
      </w:r>
      <w:r w:rsidRPr="00056AC0">
        <w:rPr>
          <w:rFonts w:ascii="Times New Roman" w:hAnsi="Times New Roman" w:cs="Times New Roman"/>
          <w:sz w:val="24"/>
          <w:szCs w:val="24"/>
        </w:rPr>
        <w:t>n her ikisi de a</w:t>
      </w:r>
      <w:r w:rsidR="00FE5978" w:rsidRPr="00056AC0">
        <w:rPr>
          <w:rFonts w:ascii="Times New Roman" w:hAnsi="Times New Roman" w:cs="Times New Roman"/>
          <w:sz w:val="24"/>
          <w:szCs w:val="24"/>
        </w:rPr>
        <w:t>ğrı</w:t>
      </w:r>
      <w:r w:rsidRPr="00056AC0">
        <w:rPr>
          <w:rFonts w:ascii="Times New Roman" w:hAnsi="Times New Roman" w:cs="Times New Roman"/>
          <w:sz w:val="24"/>
          <w:szCs w:val="24"/>
        </w:rPr>
        <w:t>ya veya haz</w:t>
      </w:r>
      <w:r w:rsidR="00080C83" w:rsidRPr="00056AC0">
        <w:rPr>
          <w:rFonts w:ascii="Times New Roman" w:hAnsi="Times New Roman" w:cs="Times New Roman"/>
          <w:sz w:val="24"/>
          <w:szCs w:val="24"/>
        </w:rPr>
        <w:t>ımsızlık</w:t>
      </w:r>
      <w:r w:rsidRPr="00056AC0">
        <w:rPr>
          <w:rFonts w:ascii="Times New Roman" w:hAnsi="Times New Roman" w:cs="Times New Roman"/>
          <w:sz w:val="24"/>
          <w:szCs w:val="24"/>
        </w:rPr>
        <w:t>, sindirim bozuklu</w:t>
      </w:r>
      <w:r w:rsidR="00080C83" w:rsidRPr="00056AC0">
        <w:rPr>
          <w:rFonts w:ascii="Times New Roman" w:hAnsi="Times New Roman" w:cs="Times New Roman"/>
          <w:sz w:val="24"/>
          <w:szCs w:val="24"/>
        </w:rPr>
        <w:t>ğ</w:t>
      </w:r>
      <w:r w:rsidRPr="00056AC0">
        <w:rPr>
          <w:rFonts w:ascii="Times New Roman" w:hAnsi="Times New Roman" w:cs="Times New Roman"/>
          <w:sz w:val="24"/>
          <w:szCs w:val="24"/>
        </w:rPr>
        <w:t>u ya da mide yanmas</w:t>
      </w:r>
      <w:r w:rsidR="00080C83" w:rsidRPr="00056AC0">
        <w:rPr>
          <w:rFonts w:ascii="Times New Roman" w:hAnsi="Times New Roman" w:cs="Times New Roman"/>
          <w:sz w:val="24"/>
          <w:szCs w:val="24"/>
        </w:rPr>
        <w:t>ı</w:t>
      </w:r>
      <w:r w:rsidRPr="00056AC0">
        <w:rPr>
          <w:rFonts w:ascii="Times New Roman" w:hAnsi="Times New Roman" w:cs="Times New Roman"/>
          <w:sz w:val="24"/>
          <w:szCs w:val="24"/>
        </w:rPr>
        <w:t xml:space="preserve"> olarak bilinen rahats</w:t>
      </w:r>
      <w:r w:rsidR="00080C83" w:rsidRPr="00056AC0">
        <w:rPr>
          <w:rFonts w:ascii="Times New Roman" w:hAnsi="Times New Roman" w:cs="Times New Roman"/>
          <w:sz w:val="24"/>
          <w:szCs w:val="24"/>
        </w:rPr>
        <w:t>ızlık</w:t>
      </w:r>
      <w:r w:rsidRPr="00056AC0">
        <w:rPr>
          <w:rFonts w:ascii="Times New Roman" w:hAnsi="Times New Roman" w:cs="Times New Roman"/>
          <w:sz w:val="24"/>
          <w:szCs w:val="24"/>
        </w:rPr>
        <w:t>lara yol a</w:t>
      </w:r>
      <w:r w:rsidR="00080C83" w:rsidRPr="00056AC0">
        <w:rPr>
          <w:rFonts w:ascii="Times New Roman" w:hAnsi="Times New Roman" w:cs="Times New Roman"/>
          <w:sz w:val="24"/>
          <w:szCs w:val="24"/>
        </w:rPr>
        <w:t>ç</w:t>
      </w:r>
      <w:r w:rsidRPr="00056AC0">
        <w:rPr>
          <w:rFonts w:ascii="Times New Roman" w:hAnsi="Times New Roman" w:cs="Times New Roman"/>
          <w:sz w:val="24"/>
          <w:szCs w:val="24"/>
        </w:rPr>
        <w:t>abilir)</w:t>
      </w:r>
    </w:p>
    <w:p w:rsidR="00D24146" w:rsidRPr="00056AC0" w:rsidRDefault="00D24146" w:rsidP="00FE5978">
      <w:pPr>
        <w:pStyle w:val="ListeParagraf"/>
        <w:numPr>
          <w:ilvl w:val="0"/>
          <w:numId w:val="6"/>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Ameliyat esnas</w:t>
      </w:r>
      <w:r w:rsidR="00080C83" w:rsidRPr="00056AC0">
        <w:rPr>
          <w:rFonts w:ascii="Times New Roman" w:hAnsi="Times New Roman" w:cs="Times New Roman"/>
          <w:sz w:val="24"/>
          <w:szCs w:val="24"/>
        </w:rPr>
        <w:t>ın</w:t>
      </w:r>
      <w:r w:rsidRPr="00056AC0">
        <w:rPr>
          <w:rFonts w:ascii="Times New Roman" w:hAnsi="Times New Roman" w:cs="Times New Roman"/>
          <w:sz w:val="24"/>
          <w:szCs w:val="24"/>
        </w:rPr>
        <w:t>da, anestezi s</w:t>
      </w:r>
      <w:r w:rsidR="00080C83" w:rsidRPr="00056AC0">
        <w:rPr>
          <w:rFonts w:ascii="Times New Roman" w:hAnsi="Times New Roman" w:cs="Times New Roman"/>
          <w:sz w:val="24"/>
          <w:szCs w:val="24"/>
        </w:rPr>
        <w:t>ü</w:t>
      </w:r>
      <w:r w:rsidRPr="00056AC0">
        <w:rPr>
          <w:rFonts w:ascii="Times New Roman" w:hAnsi="Times New Roman" w:cs="Times New Roman"/>
          <w:sz w:val="24"/>
          <w:szCs w:val="24"/>
        </w:rPr>
        <w:t>resince mideden yuka</w:t>
      </w:r>
      <w:r w:rsidR="00080C83" w:rsidRPr="00056AC0">
        <w:rPr>
          <w:rFonts w:ascii="Times New Roman" w:hAnsi="Times New Roman" w:cs="Times New Roman"/>
          <w:sz w:val="24"/>
          <w:szCs w:val="24"/>
        </w:rPr>
        <w:t>rı</w:t>
      </w:r>
      <w:r w:rsidRPr="00056AC0">
        <w:rPr>
          <w:rFonts w:ascii="Times New Roman" w:hAnsi="Times New Roman" w:cs="Times New Roman"/>
          <w:sz w:val="24"/>
          <w:szCs w:val="24"/>
        </w:rPr>
        <w:t xml:space="preserve"> do</w:t>
      </w:r>
      <w:r w:rsidR="00080C83" w:rsidRPr="00056AC0">
        <w:rPr>
          <w:rFonts w:ascii="Times New Roman" w:hAnsi="Times New Roman" w:cs="Times New Roman"/>
          <w:sz w:val="24"/>
          <w:szCs w:val="24"/>
        </w:rPr>
        <w:t>ğ</w:t>
      </w:r>
      <w:r w:rsidRPr="00056AC0">
        <w:rPr>
          <w:rFonts w:ascii="Times New Roman" w:hAnsi="Times New Roman" w:cs="Times New Roman"/>
          <w:sz w:val="24"/>
          <w:szCs w:val="24"/>
        </w:rPr>
        <w:t xml:space="preserve">ru asit gelmesinin </w:t>
      </w:r>
      <w:r w:rsidR="00080C83" w:rsidRPr="00056AC0">
        <w:rPr>
          <w:rFonts w:ascii="Times New Roman" w:hAnsi="Times New Roman" w:cs="Times New Roman"/>
          <w:sz w:val="24"/>
          <w:szCs w:val="24"/>
        </w:rPr>
        <w:t>ö</w:t>
      </w:r>
      <w:r w:rsidRPr="00056AC0">
        <w:rPr>
          <w:rFonts w:ascii="Times New Roman" w:hAnsi="Times New Roman" w:cs="Times New Roman"/>
          <w:sz w:val="24"/>
          <w:szCs w:val="24"/>
        </w:rPr>
        <w:t>nlenmesi.</w:t>
      </w:r>
    </w:p>
    <w:p w:rsidR="00D24146" w:rsidRPr="00056AC0" w:rsidRDefault="00D24146" w:rsidP="00D24146">
      <w:pPr>
        <w:spacing w:after="0" w:line="360" w:lineRule="auto"/>
        <w:jc w:val="both"/>
        <w:rPr>
          <w:rFonts w:ascii="Times New Roman" w:hAnsi="Times New Roman" w:cs="Times New Roman"/>
          <w:sz w:val="24"/>
          <w:szCs w:val="24"/>
        </w:rPr>
      </w:pPr>
    </w:p>
    <w:p w:rsidR="00D24146" w:rsidRPr="00056AC0" w:rsidRDefault="00080C83" w:rsidP="00D24146">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RANİTAB ç</w:t>
      </w:r>
      <w:r w:rsidR="00D24146" w:rsidRPr="00056AC0">
        <w:rPr>
          <w:rFonts w:ascii="Times New Roman" w:hAnsi="Times New Roman" w:cs="Times New Roman"/>
          <w:sz w:val="24"/>
          <w:szCs w:val="24"/>
        </w:rPr>
        <w:t>ocuklarda (6 ay - 18 ya</w:t>
      </w:r>
      <w:r w:rsidRPr="00056AC0">
        <w:rPr>
          <w:rFonts w:ascii="Times New Roman" w:hAnsi="Times New Roman" w:cs="Times New Roman"/>
          <w:sz w:val="24"/>
          <w:szCs w:val="24"/>
        </w:rPr>
        <w:t>ş</w:t>
      </w:r>
      <w:r w:rsidR="00D24146" w:rsidRPr="00056AC0">
        <w:rPr>
          <w:rFonts w:ascii="Times New Roman" w:hAnsi="Times New Roman" w:cs="Times New Roman"/>
          <w:sz w:val="24"/>
          <w:szCs w:val="24"/>
        </w:rPr>
        <w:t xml:space="preserve"> aras</w:t>
      </w:r>
      <w:r w:rsidRPr="00056AC0">
        <w:rPr>
          <w:rFonts w:ascii="Times New Roman" w:hAnsi="Times New Roman" w:cs="Times New Roman"/>
          <w:sz w:val="24"/>
          <w:szCs w:val="24"/>
        </w:rPr>
        <w:t>ı</w:t>
      </w:r>
      <w:r w:rsidR="00D24146" w:rsidRPr="00056AC0">
        <w:rPr>
          <w:rFonts w:ascii="Times New Roman" w:hAnsi="Times New Roman" w:cs="Times New Roman"/>
          <w:sz w:val="24"/>
          <w:szCs w:val="24"/>
        </w:rPr>
        <w:t>) a</w:t>
      </w:r>
      <w:r w:rsidRPr="00056AC0">
        <w:rPr>
          <w:rFonts w:ascii="Times New Roman" w:hAnsi="Times New Roman" w:cs="Times New Roman"/>
          <w:sz w:val="24"/>
          <w:szCs w:val="24"/>
        </w:rPr>
        <w:t>ş</w:t>
      </w:r>
      <w:r w:rsidR="00D24146" w:rsidRPr="00056AC0">
        <w:rPr>
          <w:rFonts w:ascii="Times New Roman" w:hAnsi="Times New Roman" w:cs="Times New Roman"/>
          <w:sz w:val="24"/>
          <w:szCs w:val="24"/>
        </w:rPr>
        <w:t>a</w:t>
      </w:r>
      <w:r w:rsidRPr="00056AC0">
        <w:rPr>
          <w:rFonts w:ascii="Times New Roman" w:hAnsi="Times New Roman" w:cs="Times New Roman"/>
          <w:sz w:val="24"/>
          <w:szCs w:val="24"/>
        </w:rPr>
        <w:t>ğı</w:t>
      </w:r>
      <w:r w:rsidR="00D24146" w:rsidRPr="00056AC0">
        <w:rPr>
          <w:rFonts w:ascii="Times New Roman" w:hAnsi="Times New Roman" w:cs="Times New Roman"/>
          <w:sz w:val="24"/>
          <w:szCs w:val="24"/>
        </w:rPr>
        <w:t>daki durumlarda kullan</w:t>
      </w:r>
      <w:r w:rsidRPr="00056AC0">
        <w:rPr>
          <w:rFonts w:ascii="Times New Roman" w:hAnsi="Times New Roman" w:cs="Times New Roman"/>
          <w:sz w:val="24"/>
          <w:szCs w:val="24"/>
        </w:rPr>
        <w:t>ılı</w:t>
      </w:r>
      <w:r w:rsidR="00D24146" w:rsidRPr="00056AC0">
        <w:rPr>
          <w:rFonts w:ascii="Times New Roman" w:hAnsi="Times New Roman" w:cs="Times New Roman"/>
          <w:sz w:val="24"/>
          <w:szCs w:val="24"/>
        </w:rPr>
        <w:t>r:</w:t>
      </w:r>
    </w:p>
    <w:p w:rsidR="00D24146" w:rsidRPr="00056AC0" w:rsidRDefault="00D24146" w:rsidP="00FE5978">
      <w:pPr>
        <w:pStyle w:val="ListeParagraf"/>
        <w:numPr>
          <w:ilvl w:val="0"/>
          <w:numId w:val="8"/>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Midedeki ya da midenin bo</w:t>
      </w:r>
      <w:r w:rsidR="00080C83" w:rsidRPr="00056AC0">
        <w:rPr>
          <w:rFonts w:ascii="Times New Roman" w:hAnsi="Times New Roman" w:cs="Times New Roman"/>
          <w:sz w:val="24"/>
          <w:szCs w:val="24"/>
        </w:rPr>
        <w:t>ş</w:t>
      </w:r>
      <w:r w:rsidRPr="00056AC0">
        <w:rPr>
          <w:rFonts w:ascii="Times New Roman" w:hAnsi="Times New Roman" w:cs="Times New Roman"/>
          <w:sz w:val="24"/>
          <w:szCs w:val="24"/>
        </w:rPr>
        <w:t>ald</w:t>
      </w:r>
      <w:r w:rsidR="00080C83" w:rsidRPr="00056AC0">
        <w:rPr>
          <w:rFonts w:ascii="Times New Roman" w:hAnsi="Times New Roman" w:cs="Times New Roman"/>
          <w:sz w:val="24"/>
          <w:szCs w:val="24"/>
        </w:rPr>
        <w:t>ığı</w:t>
      </w:r>
      <w:r w:rsidRPr="00056AC0">
        <w:rPr>
          <w:rFonts w:ascii="Times New Roman" w:hAnsi="Times New Roman" w:cs="Times New Roman"/>
          <w:sz w:val="24"/>
          <w:szCs w:val="24"/>
        </w:rPr>
        <w:t xml:space="preserve"> ba</w:t>
      </w:r>
      <w:r w:rsidR="00080C83" w:rsidRPr="00056AC0">
        <w:rPr>
          <w:rFonts w:ascii="Times New Roman" w:hAnsi="Times New Roman" w:cs="Times New Roman"/>
          <w:sz w:val="24"/>
          <w:szCs w:val="24"/>
        </w:rPr>
        <w:t>ğı</w:t>
      </w:r>
      <w:r w:rsidRPr="00056AC0">
        <w:rPr>
          <w:rFonts w:ascii="Times New Roman" w:hAnsi="Times New Roman" w:cs="Times New Roman"/>
          <w:sz w:val="24"/>
          <w:szCs w:val="24"/>
        </w:rPr>
        <w:t>rsak b</w:t>
      </w:r>
      <w:r w:rsidR="00080C83" w:rsidRPr="00056AC0">
        <w:rPr>
          <w:rFonts w:ascii="Times New Roman" w:hAnsi="Times New Roman" w:cs="Times New Roman"/>
          <w:sz w:val="24"/>
          <w:szCs w:val="24"/>
        </w:rPr>
        <w:t>ö</w:t>
      </w:r>
      <w:r w:rsidRPr="00056AC0">
        <w:rPr>
          <w:rFonts w:ascii="Times New Roman" w:hAnsi="Times New Roman" w:cs="Times New Roman"/>
          <w:sz w:val="24"/>
          <w:szCs w:val="24"/>
        </w:rPr>
        <w:t>l</w:t>
      </w:r>
      <w:r w:rsidR="00080C83" w:rsidRPr="00056AC0">
        <w:rPr>
          <w:rFonts w:ascii="Times New Roman" w:hAnsi="Times New Roman" w:cs="Times New Roman"/>
          <w:sz w:val="24"/>
          <w:szCs w:val="24"/>
        </w:rPr>
        <w:t>ümün</w:t>
      </w:r>
      <w:r w:rsidRPr="00056AC0">
        <w:rPr>
          <w:rFonts w:ascii="Times New Roman" w:hAnsi="Times New Roman" w:cs="Times New Roman"/>
          <w:sz w:val="24"/>
          <w:szCs w:val="24"/>
        </w:rPr>
        <w:t>deki (onikiparmak ba</w:t>
      </w:r>
      <w:r w:rsidR="00080C83" w:rsidRPr="00056AC0">
        <w:rPr>
          <w:rFonts w:ascii="Times New Roman" w:hAnsi="Times New Roman" w:cs="Times New Roman"/>
          <w:sz w:val="24"/>
          <w:szCs w:val="24"/>
        </w:rPr>
        <w:t>ğırsağı</w:t>
      </w:r>
      <w:r w:rsidRPr="00056AC0">
        <w:rPr>
          <w:rFonts w:ascii="Times New Roman" w:hAnsi="Times New Roman" w:cs="Times New Roman"/>
          <w:sz w:val="24"/>
          <w:szCs w:val="24"/>
        </w:rPr>
        <w:t xml:space="preserve">) </w:t>
      </w:r>
      <w:r w:rsidR="00080C83" w:rsidRPr="00056AC0">
        <w:rPr>
          <w:rFonts w:ascii="Times New Roman" w:hAnsi="Times New Roman" w:cs="Times New Roman"/>
          <w:sz w:val="24"/>
          <w:szCs w:val="24"/>
        </w:rPr>
        <w:t>ü</w:t>
      </w:r>
      <w:r w:rsidRPr="00056AC0">
        <w:rPr>
          <w:rFonts w:ascii="Times New Roman" w:hAnsi="Times New Roman" w:cs="Times New Roman"/>
          <w:sz w:val="24"/>
          <w:szCs w:val="24"/>
        </w:rPr>
        <w:t>lserlerin iyile</w:t>
      </w:r>
      <w:r w:rsidR="00080C83" w:rsidRPr="00056AC0">
        <w:rPr>
          <w:rFonts w:ascii="Times New Roman" w:hAnsi="Times New Roman" w:cs="Times New Roman"/>
          <w:sz w:val="24"/>
          <w:szCs w:val="24"/>
        </w:rPr>
        <w:t>ş</w:t>
      </w:r>
      <w:r w:rsidRPr="00056AC0">
        <w:rPr>
          <w:rFonts w:ascii="Times New Roman" w:hAnsi="Times New Roman" w:cs="Times New Roman"/>
          <w:sz w:val="24"/>
          <w:szCs w:val="24"/>
        </w:rPr>
        <w:t>tirilmesi</w:t>
      </w:r>
    </w:p>
    <w:p w:rsidR="00D24146" w:rsidRPr="00056AC0" w:rsidRDefault="00D24146" w:rsidP="00FE5978">
      <w:pPr>
        <w:pStyle w:val="ListeParagraf"/>
        <w:numPr>
          <w:ilvl w:val="0"/>
          <w:numId w:val="8"/>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Yemek borusundaki (</w:t>
      </w:r>
      <w:r w:rsidR="00080C83" w:rsidRPr="00056AC0">
        <w:rPr>
          <w:rFonts w:ascii="Times New Roman" w:hAnsi="Times New Roman" w:cs="Times New Roman"/>
          <w:sz w:val="24"/>
          <w:szCs w:val="24"/>
        </w:rPr>
        <w:t>ö</w:t>
      </w:r>
      <w:r w:rsidRPr="00056AC0">
        <w:rPr>
          <w:rFonts w:ascii="Times New Roman" w:hAnsi="Times New Roman" w:cs="Times New Roman"/>
          <w:sz w:val="24"/>
          <w:szCs w:val="24"/>
        </w:rPr>
        <w:t>zofagus) asitten ya da midedeki fazla miktardaki asitten kaynaklanan rahats</w:t>
      </w:r>
      <w:r w:rsidR="00080C83" w:rsidRPr="00056AC0">
        <w:rPr>
          <w:rFonts w:ascii="Times New Roman" w:hAnsi="Times New Roman" w:cs="Times New Roman"/>
          <w:sz w:val="24"/>
          <w:szCs w:val="24"/>
        </w:rPr>
        <w:t>ı</w:t>
      </w:r>
      <w:r w:rsidRPr="00056AC0">
        <w:rPr>
          <w:rFonts w:ascii="Times New Roman" w:hAnsi="Times New Roman" w:cs="Times New Roman"/>
          <w:sz w:val="24"/>
          <w:szCs w:val="24"/>
        </w:rPr>
        <w:t>zl</w:t>
      </w:r>
      <w:r w:rsidR="00080C83" w:rsidRPr="00056AC0">
        <w:rPr>
          <w:rFonts w:ascii="Times New Roman" w:hAnsi="Times New Roman" w:cs="Times New Roman"/>
          <w:sz w:val="24"/>
          <w:szCs w:val="24"/>
        </w:rPr>
        <w:t>ı</w:t>
      </w:r>
      <w:r w:rsidRPr="00056AC0">
        <w:rPr>
          <w:rFonts w:ascii="Times New Roman" w:hAnsi="Times New Roman" w:cs="Times New Roman"/>
          <w:sz w:val="24"/>
          <w:szCs w:val="24"/>
        </w:rPr>
        <w:t>kla</w:t>
      </w:r>
      <w:r w:rsidR="00080C83" w:rsidRPr="00056AC0">
        <w:rPr>
          <w:rFonts w:ascii="Times New Roman" w:hAnsi="Times New Roman" w:cs="Times New Roman"/>
          <w:sz w:val="24"/>
          <w:szCs w:val="24"/>
        </w:rPr>
        <w:t>rı</w:t>
      </w:r>
      <w:r w:rsidRPr="00056AC0">
        <w:rPr>
          <w:rFonts w:ascii="Times New Roman" w:hAnsi="Times New Roman" w:cs="Times New Roman"/>
          <w:sz w:val="24"/>
          <w:szCs w:val="24"/>
        </w:rPr>
        <w:t>n iyile</w:t>
      </w:r>
      <w:r w:rsidR="00080C83" w:rsidRPr="00056AC0">
        <w:rPr>
          <w:rFonts w:ascii="Times New Roman" w:hAnsi="Times New Roman" w:cs="Times New Roman"/>
          <w:sz w:val="24"/>
          <w:szCs w:val="24"/>
        </w:rPr>
        <w:t>ş</w:t>
      </w:r>
      <w:r w:rsidRPr="00056AC0">
        <w:rPr>
          <w:rFonts w:ascii="Times New Roman" w:hAnsi="Times New Roman" w:cs="Times New Roman"/>
          <w:sz w:val="24"/>
          <w:szCs w:val="24"/>
        </w:rPr>
        <w:t>tirilmesi ve sona erdirilmesi (Bunla</w:t>
      </w:r>
      <w:r w:rsidR="00080C83" w:rsidRPr="00056AC0">
        <w:rPr>
          <w:rFonts w:ascii="Times New Roman" w:hAnsi="Times New Roman" w:cs="Times New Roman"/>
          <w:sz w:val="24"/>
          <w:szCs w:val="24"/>
        </w:rPr>
        <w:t>rı</w:t>
      </w:r>
      <w:r w:rsidRPr="00056AC0">
        <w:rPr>
          <w:rFonts w:ascii="Times New Roman" w:hAnsi="Times New Roman" w:cs="Times New Roman"/>
          <w:sz w:val="24"/>
          <w:szCs w:val="24"/>
        </w:rPr>
        <w:t>n her ikisi de a</w:t>
      </w:r>
      <w:r w:rsidR="00080C83" w:rsidRPr="00056AC0">
        <w:rPr>
          <w:rFonts w:ascii="Times New Roman" w:hAnsi="Times New Roman" w:cs="Times New Roman"/>
          <w:sz w:val="24"/>
          <w:szCs w:val="24"/>
        </w:rPr>
        <w:t>ğrı</w:t>
      </w:r>
      <w:r w:rsidRPr="00056AC0">
        <w:rPr>
          <w:rFonts w:ascii="Times New Roman" w:hAnsi="Times New Roman" w:cs="Times New Roman"/>
          <w:sz w:val="24"/>
          <w:szCs w:val="24"/>
        </w:rPr>
        <w:t>ya veya haz</w:t>
      </w:r>
      <w:r w:rsidR="00080C83" w:rsidRPr="00056AC0">
        <w:rPr>
          <w:rFonts w:ascii="Times New Roman" w:hAnsi="Times New Roman" w:cs="Times New Roman"/>
          <w:sz w:val="24"/>
          <w:szCs w:val="24"/>
        </w:rPr>
        <w:t>ı</w:t>
      </w:r>
      <w:r w:rsidRPr="00056AC0">
        <w:rPr>
          <w:rFonts w:ascii="Times New Roman" w:hAnsi="Times New Roman" w:cs="Times New Roman"/>
          <w:sz w:val="24"/>
          <w:szCs w:val="24"/>
        </w:rPr>
        <w:t>ms</w:t>
      </w:r>
      <w:r w:rsidR="00080C83" w:rsidRPr="00056AC0">
        <w:rPr>
          <w:rFonts w:ascii="Times New Roman" w:hAnsi="Times New Roman" w:cs="Times New Roman"/>
          <w:sz w:val="24"/>
          <w:szCs w:val="24"/>
        </w:rPr>
        <w:t>ızlı</w:t>
      </w:r>
      <w:r w:rsidRPr="00056AC0">
        <w:rPr>
          <w:rFonts w:ascii="Times New Roman" w:hAnsi="Times New Roman" w:cs="Times New Roman"/>
          <w:sz w:val="24"/>
          <w:szCs w:val="24"/>
        </w:rPr>
        <w:t>k, sindirim bozuklu</w:t>
      </w:r>
      <w:r w:rsidR="00080C83" w:rsidRPr="00056AC0">
        <w:rPr>
          <w:rFonts w:ascii="Times New Roman" w:hAnsi="Times New Roman" w:cs="Times New Roman"/>
          <w:sz w:val="24"/>
          <w:szCs w:val="24"/>
        </w:rPr>
        <w:t>ğ</w:t>
      </w:r>
      <w:r w:rsidRPr="00056AC0">
        <w:rPr>
          <w:rFonts w:ascii="Times New Roman" w:hAnsi="Times New Roman" w:cs="Times New Roman"/>
          <w:sz w:val="24"/>
          <w:szCs w:val="24"/>
        </w:rPr>
        <w:t>u ya da mide yanmas</w:t>
      </w:r>
      <w:r w:rsidR="00080C83" w:rsidRPr="00056AC0">
        <w:rPr>
          <w:rFonts w:ascii="Times New Roman" w:hAnsi="Times New Roman" w:cs="Times New Roman"/>
          <w:sz w:val="24"/>
          <w:szCs w:val="24"/>
        </w:rPr>
        <w:t>ı</w:t>
      </w:r>
      <w:r w:rsidRPr="00056AC0">
        <w:rPr>
          <w:rFonts w:ascii="Times New Roman" w:hAnsi="Times New Roman" w:cs="Times New Roman"/>
          <w:sz w:val="24"/>
          <w:szCs w:val="24"/>
        </w:rPr>
        <w:t xml:space="preserve"> olarak bilinen rahats</w:t>
      </w:r>
      <w:r w:rsidR="002A3861" w:rsidRPr="00056AC0">
        <w:rPr>
          <w:rFonts w:ascii="Times New Roman" w:hAnsi="Times New Roman" w:cs="Times New Roman"/>
          <w:sz w:val="24"/>
          <w:szCs w:val="24"/>
        </w:rPr>
        <w:t>ızlık</w:t>
      </w:r>
      <w:r w:rsidRPr="00056AC0">
        <w:rPr>
          <w:rFonts w:ascii="Times New Roman" w:hAnsi="Times New Roman" w:cs="Times New Roman"/>
          <w:sz w:val="24"/>
          <w:szCs w:val="24"/>
        </w:rPr>
        <w:t>lara yol a</w:t>
      </w:r>
      <w:r w:rsidR="002A3861" w:rsidRPr="00056AC0">
        <w:rPr>
          <w:rFonts w:ascii="Times New Roman" w:hAnsi="Times New Roman" w:cs="Times New Roman"/>
          <w:sz w:val="24"/>
          <w:szCs w:val="24"/>
        </w:rPr>
        <w:t>ç</w:t>
      </w:r>
      <w:r w:rsidRPr="00056AC0">
        <w:rPr>
          <w:rFonts w:ascii="Times New Roman" w:hAnsi="Times New Roman" w:cs="Times New Roman"/>
          <w:sz w:val="24"/>
          <w:szCs w:val="24"/>
        </w:rPr>
        <w:t>abilir)</w:t>
      </w:r>
    </w:p>
    <w:p w:rsidR="00265179" w:rsidRPr="00056AC0" w:rsidRDefault="00265179" w:rsidP="009F7618">
      <w:pPr>
        <w:spacing w:after="0" w:line="360" w:lineRule="auto"/>
        <w:jc w:val="both"/>
        <w:rPr>
          <w:rFonts w:ascii="Times New Roman" w:hAnsi="Times New Roman" w:cs="Times New Roman"/>
          <w:sz w:val="24"/>
          <w:szCs w:val="24"/>
        </w:rPr>
      </w:pPr>
    </w:p>
    <w:p w:rsidR="003A767A" w:rsidRPr="00056AC0" w:rsidRDefault="00444A68" w:rsidP="009F7618">
      <w:pPr>
        <w:pStyle w:val="ListeParagraf"/>
        <w:numPr>
          <w:ilvl w:val="0"/>
          <w:numId w:val="4"/>
        </w:numPr>
        <w:spacing w:after="0" w:line="360" w:lineRule="auto"/>
        <w:ind w:left="426" w:hanging="426"/>
        <w:jc w:val="both"/>
        <w:rPr>
          <w:rFonts w:ascii="Times New Roman" w:hAnsi="Times New Roman" w:cs="Times New Roman"/>
          <w:b/>
          <w:sz w:val="24"/>
          <w:szCs w:val="24"/>
        </w:rPr>
      </w:pPr>
      <w:r w:rsidRPr="00056AC0">
        <w:rPr>
          <w:rFonts w:ascii="Times New Roman" w:hAnsi="Times New Roman" w:cs="Times New Roman"/>
          <w:b/>
          <w:sz w:val="24"/>
          <w:szCs w:val="24"/>
        </w:rPr>
        <w:t>RANİTAB’ı</w:t>
      </w:r>
      <w:r w:rsidR="003A767A" w:rsidRPr="00056AC0">
        <w:rPr>
          <w:rFonts w:ascii="Times New Roman" w:hAnsi="Times New Roman" w:cs="Times New Roman"/>
          <w:b/>
          <w:sz w:val="24"/>
          <w:szCs w:val="24"/>
        </w:rPr>
        <w:t xml:space="preserve"> kullanmadan önce dikkat edilmesi gerekenler</w:t>
      </w:r>
    </w:p>
    <w:p w:rsidR="003A767A" w:rsidRPr="00056AC0" w:rsidRDefault="00444A68" w:rsidP="009F7618">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RANİTAB’ı</w:t>
      </w:r>
      <w:r w:rsidR="003A767A" w:rsidRPr="00056AC0">
        <w:rPr>
          <w:rFonts w:ascii="Times New Roman" w:hAnsi="Times New Roman" w:cs="Times New Roman"/>
          <w:b/>
          <w:sz w:val="24"/>
          <w:szCs w:val="24"/>
        </w:rPr>
        <w:t xml:space="preserve"> aşağıdaki durumlarda KULLANMAYINIZ</w:t>
      </w:r>
    </w:p>
    <w:p w:rsidR="003A767A" w:rsidRPr="00056AC0" w:rsidRDefault="00F429D3" w:rsidP="009F761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Eğer, ranitidine ya da RANİTAB içeriğindeki yardımcı maddelerden birine karşı aşırı duyarlılığınız varsa RANİTAB’ı kullanmayınız.</w:t>
      </w:r>
    </w:p>
    <w:p w:rsidR="00F429D3" w:rsidRPr="00056AC0" w:rsidRDefault="00F429D3" w:rsidP="009F7618">
      <w:pPr>
        <w:spacing w:after="0" w:line="360" w:lineRule="auto"/>
        <w:jc w:val="both"/>
        <w:rPr>
          <w:rFonts w:ascii="Times New Roman" w:hAnsi="Times New Roman" w:cs="Times New Roman"/>
          <w:sz w:val="24"/>
          <w:szCs w:val="24"/>
        </w:rPr>
      </w:pPr>
    </w:p>
    <w:p w:rsidR="00F429D3" w:rsidRPr="00056AC0" w:rsidRDefault="00F429D3" w:rsidP="009F761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Emin olmadığınız durumlarda RANİTAB uygulamasından önce doktorunuz veya eczacınız ile konuşunuz.</w:t>
      </w:r>
    </w:p>
    <w:p w:rsidR="00F429D3" w:rsidRPr="00056AC0" w:rsidRDefault="00F429D3" w:rsidP="009F7618">
      <w:pPr>
        <w:spacing w:after="0" w:line="360" w:lineRule="auto"/>
        <w:jc w:val="both"/>
        <w:rPr>
          <w:rFonts w:ascii="Times New Roman" w:hAnsi="Times New Roman" w:cs="Times New Roman"/>
          <w:sz w:val="24"/>
          <w:szCs w:val="24"/>
        </w:rPr>
      </w:pPr>
    </w:p>
    <w:p w:rsidR="003A767A" w:rsidRPr="00056AC0" w:rsidRDefault="00444A68" w:rsidP="009F7618">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RANİTAB’ı</w:t>
      </w:r>
      <w:r w:rsidR="003A767A" w:rsidRPr="00056AC0">
        <w:rPr>
          <w:rFonts w:ascii="Times New Roman" w:hAnsi="Times New Roman" w:cs="Times New Roman"/>
          <w:b/>
          <w:sz w:val="24"/>
          <w:szCs w:val="24"/>
        </w:rPr>
        <w:t xml:space="preserve"> aşağıdaki durumlarda DİKKATLİ KULLANINIZ</w:t>
      </w:r>
    </w:p>
    <w:p w:rsidR="003A767A" w:rsidRPr="00056AC0" w:rsidRDefault="00F429D3" w:rsidP="009F761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Eğer,</w:t>
      </w:r>
    </w:p>
    <w:p w:rsidR="00F429D3" w:rsidRPr="00056AC0" w:rsidRDefault="00F429D3" w:rsidP="00F429D3">
      <w:pPr>
        <w:pStyle w:val="ListeParagraf"/>
        <w:numPr>
          <w:ilvl w:val="0"/>
          <w:numId w:val="10"/>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Mide kanseriniz varsa</w:t>
      </w:r>
    </w:p>
    <w:p w:rsidR="00F429D3" w:rsidRPr="00056AC0" w:rsidRDefault="00F429D3" w:rsidP="00F429D3">
      <w:pPr>
        <w:pStyle w:val="ListeParagraf"/>
        <w:numPr>
          <w:ilvl w:val="0"/>
          <w:numId w:val="10"/>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Böbrek hastalıklarınız varsa (RANİTAB’ı farklı miktarlarda kullanmanız gerekecektir)</w:t>
      </w:r>
    </w:p>
    <w:p w:rsidR="00F429D3" w:rsidRPr="00056AC0" w:rsidRDefault="00F429D3" w:rsidP="00F429D3">
      <w:pPr>
        <w:pStyle w:val="ListeParagraf"/>
        <w:numPr>
          <w:ilvl w:val="0"/>
          <w:numId w:val="10"/>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lastRenderedPageBreak/>
        <w:t>Daha önce mide ülseri rahatsızlığınız olduysa</w:t>
      </w:r>
    </w:p>
    <w:p w:rsidR="00F429D3" w:rsidRPr="00056AC0" w:rsidRDefault="00F429D3" w:rsidP="00F429D3">
      <w:pPr>
        <w:pStyle w:val="ListeParagraf"/>
        <w:numPr>
          <w:ilvl w:val="0"/>
          <w:numId w:val="10"/>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Kalp rahatsızlığı öykünüz varsa</w:t>
      </w:r>
    </w:p>
    <w:p w:rsidR="00F429D3" w:rsidRPr="00056AC0" w:rsidRDefault="00F429D3" w:rsidP="00F429D3">
      <w:pPr>
        <w:pStyle w:val="ListeParagraf"/>
        <w:numPr>
          <w:ilvl w:val="0"/>
          <w:numId w:val="10"/>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Akut porfiriniz (karın ağrısı ve kas kramplarına neden olan bir çeşit kalıtsal hastalık) varsa</w:t>
      </w:r>
    </w:p>
    <w:p w:rsidR="00F429D3" w:rsidRPr="00056AC0" w:rsidRDefault="00F429D3" w:rsidP="00F429D3">
      <w:pPr>
        <w:pStyle w:val="ListeParagraf"/>
        <w:numPr>
          <w:ilvl w:val="0"/>
          <w:numId w:val="10"/>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65 yaşın üzerindeyseniz</w:t>
      </w:r>
    </w:p>
    <w:p w:rsidR="00F429D3" w:rsidRPr="00056AC0" w:rsidRDefault="00F429D3" w:rsidP="00F429D3">
      <w:pPr>
        <w:pStyle w:val="ListeParagraf"/>
        <w:numPr>
          <w:ilvl w:val="0"/>
          <w:numId w:val="10"/>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Akciğer hastalığınız varsa</w:t>
      </w:r>
    </w:p>
    <w:p w:rsidR="00F429D3" w:rsidRPr="00056AC0" w:rsidRDefault="00F429D3" w:rsidP="00F429D3">
      <w:pPr>
        <w:pStyle w:val="ListeParagraf"/>
        <w:numPr>
          <w:ilvl w:val="0"/>
          <w:numId w:val="10"/>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Şeker hastalığınız (diyabet) varsa</w:t>
      </w:r>
    </w:p>
    <w:p w:rsidR="00F429D3" w:rsidRPr="00056AC0" w:rsidRDefault="00F429D3" w:rsidP="00F429D3">
      <w:pPr>
        <w:pStyle w:val="ListeParagraf"/>
        <w:numPr>
          <w:ilvl w:val="0"/>
          <w:numId w:val="10"/>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Bağışıklık sistemi ile ilgili rahatsızlıklarınız varsa</w:t>
      </w:r>
    </w:p>
    <w:p w:rsidR="00F429D3" w:rsidRPr="00056AC0" w:rsidRDefault="00F429D3" w:rsidP="00F429D3">
      <w:pPr>
        <w:spacing w:after="0" w:line="360" w:lineRule="auto"/>
        <w:jc w:val="both"/>
        <w:rPr>
          <w:rFonts w:ascii="Times New Roman" w:hAnsi="Times New Roman" w:cs="Times New Roman"/>
          <w:sz w:val="24"/>
          <w:szCs w:val="24"/>
        </w:rPr>
      </w:pPr>
    </w:p>
    <w:p w:rsidR="003A767A" w:rsidRPr="00056AC0" w:rsidRDefault="003A767A" w:rsidP="009F761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Bu uyarılar, geçmişteki herhangi bir dönemde dahi olsa sizin için geçerliyse lütfen doktorunuza danışınız.</w:t>
      </w:r>
    </w:p>
    <w:p w:rsidR="003A767A" w:rsidRPr="00056AC0" w:rsidRDefault="003A767A" w:rsidP="009F7618">
      <w:pPr>
        <w:spacing w:after="0" w:line="360" w:lineRule="auto"/>
        <w:jc w:val="both"/>
        <w:rPr>
          <w:rFonts w:ascii="Times New Roman" w:hAnsi="Times New Roman" w:cs="Times New Roman"/>
          <w:sz w:val="24"/>
          <w:szCs w:val="24"/>
        </w:rPr>
      </w:pPr>
    </w:p>
    <w:p w:rsidR="003A767A" w:rsidRPr="00056AC0" w:rsidRDefault="00444A68" w:rsidP="009F7618">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RANİTAB’ı</w:t>
      </w:r>
      <w:r w:rsidR="003A767A" w:rsidRPr="00056AC0">
        <w:rPr>
          <w:rFonts w:ascii="Times New Roman" w:hAnsi="Times New Roman" w:cs="Times New Roman"/>
          <w:b/>
          <w:sz w:val="24"/>
          <w:szCs w:val="24"/>
        </w:rPr>
        <w:t>n yiyecek ve içecek ile kullanılması</w:t>
      </w:r>
    </w:p>
    <w:p w:rsidR="003A767A" w:rsidRPr="00056AC0" w:rsidRDefault="00D060BB" w:rsidP="009F761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Uygulama yolu nedeniyle herhangi bir uyarı gerekmemektedir.</w:t>
      </w:r>
    </w:p>
    <w:p w:rsidR="00D060BB" w:rsidRPr="00056AC0" w:rsidRDefault="00D060BB" w:rsidP="009F7618">
      <w:pPr>
        <w:spacing w:after="0" w:line="360" w:lineRule="auto"/>
        <w:jc w:val="both"/>
        <w:rPr>
          <w:rFonts w:ascii="Times New Roman" w:hAnsi="Times New Roman" w:cs="Times New Roman"/>
          <w:sz w:val="24"/>
          <w:szCs w:val="24"/>
        </w:rPr>
      </w:pPr>
    </w:p>
    <w:p w:rsidR="003A767A" w:rsidRPr="00056AC0" w:rsidRDefault="003A767A" w:rsidP="009F7618">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Hamilelik</w:t>
      </w:r>
    </w:p>
    <w:p w:rsidR="003A767A" w:rsidRPr="00056AC0" w:rsidRDefault="003A767A" w:rsidP="009F7618">
      <w:pPr>
        <w:spacing w:after="0" w:line="360" w:lineRule="auto"/>
        <w:jc w:val="both"/>
        <w:rPr>
          <w:rFonts w:ascii="Times New Roman" w:hAnsi="Times New Roman" w:cs="Times New Roman"/>
          <w:i/>
          <w:sz w:val="24"/>
          <w:szCs w:val="24"/>
        </w:rPr>
      </w:pPr>
      <w:r w:rsidRPr="00056AC0">
        <w:rPr>
          <w:rFonts w:ascii="Times New Roman" w:hAnsi="Times New Roman" w:cs="Times New Roman"/>
          <w:i/>
          <w:sz w:val="24"/>
          <w:szCs w:val="24"/>
        </w:rPr>
        <w:t>İlacı kullanmadan önce doktorunuza veya eczacınıza danışınız.</w:t>
      </w:r>
    </w:p>
    <w:p w:rsidR="003A767A" w:rsidRPr="00056AC0" w:rsidRDefault="00D060BB" w:rsidP="009F761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Hamileyseniz ya da hamile kalma ihtimaliniz varsa doktorunuz gerekli görmedikçe bu ilacı kullanmamalısınız.</w:t>
      </w:r>
    </w:p>
    <w:p w:rsidR="003A767A" w:rsidRPr="00056AC0" w:rsidRDefault="003A767A" w:rsidP="009F7618">
      <w:pPr>
        <w:spacing w:after="0" w:line="360" w:lineRule="auto"/>
        <w:jc w:val="both"/>
        <w:rPr>
          <w:rFonts w:ascii="Times New Roman" w:hAnsi="Times New Roman" w:cs="Times New Roman"/>
          <w:i/>
          <w:sz w:val="24"/>
          <w:szCs w:val="24"/>
        </w:rPr>
      </w:pPr>
      <w:r w:rsidRPr="00056AC0">
        <w:rPr>
          <w:rFonts w:ascii="Times New Roman" w:hAnsi="Times New Roman" w:cs="Times New Roman"/>
          <w:i/>
          <w:sz w:val="24"/>
          <w:szCs w:val="24"/>
        </w:rPr>
        <w:t>Tedaviniz sırasında hamile olduğunuzu fark ederseniz hemen doktorunuza veya eczacınıza danışınız.</w:t>
      </w:r>
    </w:p>
    <w:p w:rsidR="003A767A" w:rsidRPr="00056AC0" w:rsidRDefault="003A767A" w:rsidP="009F7618">
      <w:pPr>
        <w:spacing w:after="0" w:line="360" w:lineRule="auto"/>
        <w:jc w:val="both"/>
        <w:rPr>
          <w:rFonts w:ascii="Times New Roman" w:hAnsi="Times New Roman" w:cs="Times New Roman"/>
          <w:sz w:val="24"/>
          <w:szCs w:val="24"/>
        </w:rPr>
      </w:pPr>
    </w:p>
    <w:p w:rsidR="003A767A" w:rsidRPr="00056AC0" w:rsidRDefault="003A767A" w:rsidP="009F7618">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Emzirme</w:t>
      </w:r>
    </w:p>
    <w:p w:rsidR="003A767A" w:rsidRPr="00056AC0" w:rsidRDefault="003A767A" w:rsidP="009F7618">
      <w:pPr>
        <w:spacing w:after="0" w:line="360" w:lineRule="auto"/>
        <w:jc w:val="both"/>
        <w:rPr>
          <w:rFonts w:ascii="Times New Roman" w:hAnsi="Times New Roman" w:cs="Times New Roman"/>
          <w:i/>
          <w:sz w:val="24"/>
          <w:szCs w:val="24"/>
        </w:rPr>
      </w:pPr>
      <w:r w:rsidRPr="00056AC0">
        <w:rPr>
          <w:rFonts w:ascii="Times New Roman" w:hAnsi="Times New Roman" w:cs="Times New Roman"/>
          <w:i/>
          <w:sz w:val="24"/>
          <w:szCs w:val="24"/>
        </w:rPr>
        <w:t>İlacı kullanmadan önce doktorunuza veya eczacınıza danışınız</w:t>
      </w:r>
    </w:p>
    <w:p w:rsidR="003A767A" w:rsidRPr="00056AC0" w:rsidRDefault="00C657BF" w:rsidP="009F761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RANİTAB anne sütüne geçtiğinden emziriyorsanız doktorunuz gerekli görmedikçe bu ilacı kullanmamalısınız.</w:t>
      </w:r>
    </w:p>
    <w:p w:rsidR="00C657BF" w:rsidRPr="00056AC0" w:rsidRDefault="00C657BF" w:rsidP="009F7618">
      <w:pPr>
        <w:spacing w:after="0" w:line="360" w:lineRule="auto"/>
        <w:jc w:val="both"/>
        <w:rPr>
          <w:rFonts w:ascii="Times New Roman" w:hAnsi="Times New Roman" w:cs="Times New Roman"/>
          <w:sz w:val="24"/>
          <w:szCs w:val="24"/>
        </w:rPr>
      </w:pPr>
    </w:p>
    <w:p w:rsidR="003A767A" w:rsidRPr="00056AC0" w:rsidRDefault="003A767A" w:rsidP="009F7618">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Araç ve makine kullanımı</w:t>
      </w:r>
    </w:p>
    <w:p w:rsidR="003A767A" w:rsidRPr="00056AC0" w:rsidRDefault="00C657BF" w:rsidP="009F761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Araç ve makine kullanımı üzerinde bilinen bir etkisi yoktur.</w:t>
      </w:r>
    </w:p>
    <w:p w:rsidR="00C657BF" w:rsidRPr="00056AC0" w:rsidRDefault="00C657BF" w:rsidP="009F7618">
      <w:pPr>
        <w:spacing w:after="0" w:line="360" w:lineRule="auto"/>
        <w:jc w:val="both"/>
        <w:rPr>
          <w:rFonts w:ascii="Times New Roman" w:hAnsi="Times New Roman" w:cs="Times New Roman"/>
          <w:sz w:val="24"/>
          <w:szCs w:val="24"/>
        </w:rPr>
      </w:pPr>
    </w:p>
    <w:p w:rsidR="003A767A" w:rsidRPr="00056AC0" w:rsidRDefault="00444A68" w:rsidP="009F7618">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RANİTAB’ı</w:t>
      </w:r>
      <w:r w:rsidR="003A767A" w:rsidRPr="00056AC0">
        <w:rPr>
          <w:rFonts w:ascii="Times New Roman" w:hAnsi="Times New Roman" w:cs="Times New Roman"/>
          <w:b/>
          <w:sz w:val="24"/>
          <w:szCs w:val="24"/>
        </w:rPr>
        <w:t>n içeriğinde bulunan bazı yardımcı maddeler hakkında önemli bilgiler</w:t>
      </w:r>
    </w:p>
    <w:p w:rsidR="00957CDC" w:rsidRPr="00056AC0" w:rsidRDefault="00917882" w:rsidP="00957CDC">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RANİTAB</w:t>
      </w:r>
      <w:r w:rsidR="00957CDC" w:rsidRPr="00056AC0">
        <w:rPr>
          <w:rFonts w:ascii="Times New Roman" w:hAnsi="Times New Roman" w:cs="Times New Roman"/>
          <w:sz w:val="24"/>
          <w:szCs w:val="24"/>
        </w:rPr>
        <w:t xml:space="preserve"> her ampulde 1 mmol (39 mg)’dan daha az potasyum ihtiva eder; bu dozda potasyuma bağlı herhangi bir yan etki beklenmemektedir.</w:t>
      </w:r>
    </w:p>
    <w:p w:rsidR="00957CDC" w:rsidRPr="00056AC0" w:rsidRDefault="00917882" w:rsidP="00957CDC">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lastRenderedPageBreak/>
        <w:t>RANİTAB</w:t>
      </w:r>
      <w:r w:rsidR="00957CDC" w:rsidRPr="00056AC0">
        <w:rPr>
          <w:rFonts w:ascii="Times New Roman" w:hAnsi="Times New Roman" w:cs="Times New Roman"/>
          <w:sz w:val="24"/>
          <w:szCs w:val="24"/>
        </w:rPr>
        <w:t xml:space="preserve"> her ampulde 1 mmol (23 mg)’dan daha az sodyum ihtiva eder; bu dozda </w:t>
      </w:r>
      <w:r w:rsidR="00D33D47" w:rsidRPr="00056AC0">
        <w:rPr>
          <w:rFonts w:ascii="Times New Roman" w:hAnsi="Times New Roman" w:cs="Times New Roman"/>
          <w:sz w:val="24"/>
          <w:szCs w:val="24"/>
        </w:rPr>
        <w:t>sodyuma</w:t>
      </w:r>
      <w:r w:rsidR="00957CDC" w:rsidRPr="00056AC0">
        <w:rPr>
          <w:rFonts w:ascii="Times New Roman" w:hAnsi="Times New Roman" w:cs="Times New Roman"/>
          <w:sz w:val="24"/>
          <w:szCs w:val="24"/>
        </w:rPr>
        <w:t xml:space="preserve"> bağlı herhangi bir yan etki beklenmemektedir.</w:t>
      </w:r>
    </w:p>
    <w:p w:rsidR="003A767A" w:rsidRPr="00056AC0" w:rsidRDefault="003A767A" w:rsidP="009F7618">
      <w:pPr>
        <w:spacing w:after="0" w:line="360" w:lineRule="auto"/>
        <w:jc w:val="both"/>
        <w:rPr>
          <w:rFonts w:ascii="Times New Roman" w:hAnsi="Times New Roman" w:cs="Times New Roman"/>
          <w:sz w:val="24"/>
          <w:szCs w:val="24"/>
        </w:rPr>
      </w:pPr>
    </w:p>
    <w:p w:rsidR="003A767A" w:rsidRPr="00056AC0" w:rsidRDefault="003A767A" w:rsidP="009F7618">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Diğer ilaçlar ile birlikte kullanımı</w:t>
      </w:r>
    </w:p>
    <w:p w:rsidR="003A767A" w:rsidRPr="00056AC0" w:rsidRDefault="000B7C22" w:rsidP="009F761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Doktorunuza veya eczacınıza kullanmakta olduğunuz ya da yakın zamanda kullandığınız ilaçlar hakkında bilgi veriniz. Bu ilaçlara reçetesiz aldığınız ilaçlar ve bitkisel ürünler de dahildir. Bunun sebebi RANİTAB’ın bazı ilaçların etkilerini değiştirebilmesidir. Benzer şekilde bazı ilaçlar da RANİTAB’ın etkilerini değiştirebilir.</w:t>
      </w:r>
    </w:p>
    <w:p w:rsidR="000B7C22" w:rsidRPr="00056AC0" w:rsidRDefault="000B7C22" w:rsidP="009F7618">
      <w:pPr>
        <w:spacing w:after="0" w:line="360" w:lineRule="auto"/>
        <w:jc w:val="both"/>
        <w:rPr>
          <w:rFonts w:ascii="Times New Roman" w:hAnsi="Times New Roman" w:cs="Times New Roman"/>
          <w:sz w:val="24"/>
          <w:szCs w:val="24"/>
        </w:rPr>
      </w:pPr>
    </w:p>
    <w:p w:rsidR="000B7C22" w:rsidRPr="00056AC0" w:rsidRDefault="000B7C22" w:rsidP="009F761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Aşağıdaki il</w:t>
      </w:r>
      <w:r w:rsidR="006020DA" w:rsidRPr="00056AC0">
        <w:rPr>
          <w:rFonts w:ascii="Times New Roman" w:hAnsi="Times New Roman" w:cs="Times New Roman"/>
          <w:sz w:val="24"/>
          <w:szCs w:val="24"/>
        </w:rPr>
        <w:t>açları kullanıyorsanız doktor veya eczacınıza</w:t>
      </w:r>
      <w:r w:rsidRPr="00056AC0">
        <w:rPr>
          <w:rFonts w:ascii="Times New Roman" w:hAnsi="Times New Roman" w:cs="Times New Roman"/>
          <w:sz w:val="24"/>
          <w:szCs w:val="24"/>
        </w:rPr>
        <w:t xml:space="preserve"> söyleyiniz:</w:t>
      </w:r>
    </w:p>
    <w:p w:rsidR="000B7C22" w:rsidRPr="00056AC0" w:rsidRDefault="000B7C22"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Lidokain (bölgesel uyuşturucu bir ilaç)</w:t>
      </w:r>
    </w:p>
    <w:p w:rsidR="000B7C22" w:rsidRPr="00056AC0" w:rsidRDefault="000B7C22"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Propranolol, prokainamid</w:t>
      </w:r>
      <w:r w:rsidR="00564F2A" w:rsidRPr="00056AC0">
        <w:rPr>
          <w:rFonts w:ascii="Times New Roman" w:hAnsi="Times New Roman" w:cs="Times New Roman"/>
          <w:sz w:val="24"/>
          <w:szCs w:val="24"/>
        </w:rPr>
        <w:t xml:space="preserve"> veya</w:t>
      </w:r>
      <w:r w:rsidRPr="00056AC0">
        <w:rPr>
          <w:rFonts w:ascii="Times New Roman" w:hAnsi="Times New Roman" w:cs="Times New Roman"/>
          <w:sz w:val="24"/>
          <w:szCs w:val="24"/>
        </w:rPr>
        <w:t xml:space="preserve"> n-asetilprokainamid</w:t>
      </w:r>
      <w:r w:rsidR="00D233FE" w:rsidRPr="00056AC0">
        <w:rPr>
          <w:rFonts w:ascii="Times New Roman" w:hAnsi="Times New Roman" w:cs="Times New Roman"/>
          <w:sz w:val="24"/>
          <w:szCs w:val="24"/>
        </w:rPr>
        <w:t>, triamteren</w:t>
      </w:r>
      <w:r w:rsidR="006C4A62" w:rsidRPr="00056AC0">
        <w:rPr>
          <w:rFonts w:ascii="Times New Roman" w:hAnsi="Times New Roman" w:cs="Times New Roman"/>
          <w:sz w:val="24"/>
          <w:szCs w:val="24"/>
        </w:rPr>
        <w:t>, atropin, amiodaron</w:t>
      </w:r>
      <w:r w:rsidR="00EF60EB" w:rsidRPr="00056AC0">
        <w:rPr>
          <w:rFonts w:ascii="Times New Roman" w:hAnsi="Times New Roman" w:cs="Times New Roman"/>
          <w:sz w:val="24"/>
          <w:szCs w:val="24"/>
        </w:rPr>
        <w:t>, metoprolol, diltiazem, kinidin</w:t>
      </w:r>
      <w:r w:rsidRPr="00056AC0">
        <w:rPr>
          <w:rFonts w:ascii="Times New Roman" w:hAnsi="Times New Roman" w:cs="Times New Roman"/>
          <w:sz w:val="24"/>
          <w:szCs w:val="24"/>
        </w:rPr>
        <w:t xml:space="preserve"> (kalp hastalıklarında kullanılan</w:t>
      </w:r>
      <w:r w:rsidR="00C10D86" w:rsidRPr="00056AC0">
        <w:rPr>
          <w:rFonts w:ascii="Times New Roman" w:hAnsi="Times New Roman" w:cs="Times New Roman"/>
          <w:sz w:val="24"/>
          <w:szCs w:val="24"/>
        </w:rPr>
        <w:t xml:space="preserve"> </w:t>
      </w:r>
      <w:r w:rsidRPr="00056AC0">
        <w:rPr>
          <w:rFonts w:ascii="Times New Roman" w:hAnsi="Times New Roman" w:cs="Times New Roman"/>
          <w:sz w:val="24"/>
          <w:szCs w:val="24"/>
        </w:rPr>
        <w:t>ilaçlar)</w:t>
      </w:r>
    </w:p>
    <w:p w:rsidR="000B7C22" w:rsidRPr="00056AC0" w:rsidRDefault="000B7C22"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Diazepam</w:t>
      </w:r>
      <w:r w:rsidR="006C4A62" w:rsidRPr="00056AC0">
        <w:rPr>
          <w:rFonts w:ascii="Times New Roman" w:hAnsi="Times New Roman" w:cs="Times New Roman"/>
          <w:sz w:val="24"/>
          <w:szCs w:val="24"/>
        </w:rPr>
        <w:t>, risperidon</w:t>
      </w:r>
      <w:r w:rsidR="00EF60EB" w:rsidRPr="00056AC0">
        <w:rPr>
          <w:rFonts w:ascii="Times New Roman" w:hAnsi="Times New Roman" w:cs="Times New Roman"/>
          <w:sz w:val="24"/>
          <w:szCs w:val="24"/>
        </w:rPr>
        <w:t>, karbamazepin</w:t>
      </w:r>
      <w:r w:rsidR="006C4A62" w:rsidRPr="00056AC0">
        <w:rPr>
          <w:rFonts w:ascii="Times New Roman" w:hAnsi="Times New Roman" w:cs="Times New Roman"/>
          <w:sz w:val="24"/>
          <w:szCs w:val="24"/>
        </w:rPr>
        <w:t xml:space="preserve"> </w:t>
      </w:r>
      <w:r w:rsidRPr="00056AC0">
        <w:rPr>
          <w:rFonts w:ascii="Times New Roman" w:hAnsi="Times New Roman" w:cs="Times New Roman"/>
          <w:sz w:val="24"/>
          <w:szCs w:val="24"/>
        </w:rPr>
        <w:t xml:space="preserve"> (endişe</w:t>
      </w:r>
      <w:r w:rsidR="00564F2A" w:rsidRPr="00056AC0">
        <w:rPr>
          <w:rFonts w:ascii="Times New Roman" w:hAnsi="Times New Roman" w:cs="Times New Roman"/>
          <w:sz w:val="24"/>
          <w:szCs w:val="24"/>
        </w:rPr>
        <w:t xml:space="preserve"> ve</w:t>
      </w:r>
      <w:r w:rsidRPr="00056AC0">
        <w:rPr>
          <w:rFonts w:ascii="Times New Roman" w:hAnsi="Times New Roman" w:cs="Times New Roman"/>
          <w:sz w:val="24"/>
          <w:szCs w:val="24"/>
        </w:rPr>
        <w:t xml:space="preserve"> sıkıntı gibi problemlerde kullanılan bir ilaç)</w:t>
      </w:r>
    </w:p>
    <w:p w:rsidR="000B7C22" w:rsidRPr="00056AC0" w:rsidRDefault="000B7C22"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Fenitoin (sara tedavisinde kullanılan bir ilaç)</w:t>
      </w:r>
    </w:p>
    <w:p w:rsidR="000B7C22" w:rsidRPr="00056AC0" w:rsidRDefault="000B7C22"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Teofilin</w:t>
      </w:r>
      <w:r w:rsidR="006C4A62" w:rsidRPr="00056AC0">
        <w:rPr>
          <w:rFonts w:ascii="Times New Roman" w:hAnsi="Times New Roman" w:cs="Times New Roman"/>
          <w:sz w:val="24"/>
          <w:szCs w:val="24"/>
        </w:rPr>
        <w:t>, aminofilin</w:t>
      </w:r>
      <w:r w:rsidRPr="00056AC0">
        <w:rPr>
          <w:rFonts w:ascii="Times New Roman" w:hAnsi="Times New Roman" w:cs="Times New Roman"/>
          <w:sz w:val="24"/>
          <w:szCs w:val="24"/>
        </w:rPr>
        <w:t xml:space="preserve"> (solunum rahatsızlıklarında -örneğin astım- kullanılan bir ilaç)</w:t>
      </w:r>
    </w:p>
    <w:p w:rsidR="000B7C22" w:rsidRPr="00056AC0" w:rsidRDefault="000B7C22"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Varfarin (</w:t>
      </w:r>
      <w:r w:rsidR="00564F2A" w:rsidRPr="00056AC0">
        <w:rPr>
          <w:rFonts w:ascii="Times New Roman" w:hAnsi="Times New Roman" w:cs="Times New Roman"/>
          <w:sz w:val="24"/>
          <w:szCs w:val="24"/>
        </w:rPr>
        <w:t xml:space="preserve">kan pıhtılaşmasını önleyici </w:t>
      </w:r>
      <w:r w:rsidRPr="00056AC0">
        <w:rPr>
          <w:rFonts w:ascii="Times New Roman" w:hAnsi="Times New Roman" w:cs="Times New Roman"/>
          <w:sz w:val="24"/>
          <w:szCs w:val="24"/>
        </w:rPr>
        <w:t>bir ilaç)</w:t>
      </w:r>
    </w:p>
    <w:p w:rsidR="000B7C22" w:rsidRPr="00056AC0" w:rsidRDefault="00615AC7"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Glipizid</w:t>
      </w:r>
      <w:r w:rsidR="00EF60EB" w:rsidRPr="00056AC0">
        <w:rPr>
          <w:rFonts w:ascii="Times New Roman" w:hAnsi="Times New Roman" w:cs="Times New Roman"/>
          <w:sz w:val="24"/>
          <w:szCs w:val="24"/>
        </w:rPr>
        <w:t>, metformin</w:t>
      </w:r>
      <w:r w:rsidRPr="00056AC0">
        <w:rPr>
          <w:rFonts w:ascii="Times New Roman" w:hAnsi="Times New Roman" w:cs="Times New Roman"/>
          <w:sz w:val="24"/>
          <w:szCs w:val="24"/>
        </w:rPr>
        <w:t xml:space="preserve"> (ka</w:t>
      </w:r>
      <w:r w:rsidR="00C10D86" w:rsidRPr="00056AC0">
        <w:rPr>
          <w:rFonts w:ascii="Times New Roman" w:hAnsi="Times New Roman" w:cs="Times New Roman"/>
          <w:sz w:val="24"/>
          <w:szCs w:val="24"/>
        </w:rPr>
        <w:t>n</w:t>
      </w:r>
      <w:r w:rsidRPr="00056AC0">
        <w:rPr>
          <w:rFonts w:ascii="Times New Roman" w:hAnsi="Times New Roman" w:cs="Times New Roman"/>
          <w:sz w:val="24"/>
          <w:szCs w:val="24"/>
        </w:rPr>
        <w:t xml:space="preserve"> şekerini düşürmede kullanılan ilaç</w:t>
      </w:r>
      <w:r w:rsidR="00EF60EB" w:rsidRPr="00056AC0">
        <w:rPr>
          <w:rFonts w:ascii="Times New Roman" w:hAnsi="Times New Roman" w:cs="Times New Roman"/>
          <w:sz w:val="24"/>
          <w:szCs w:val="24"/>
        </w:rPr>
        <w:t>lar</w:t>
      </w:r>
      <w:r w:rsidRPr="00056AC0">
        <w:rPr>
          <w:rFonts w:ascii="Times New Roman" w:hAnsi="Times New Roman" w:cs="Times New Roman"/>
          <w:sz w:val="24"/>
          <w:szCs w:val="24"/>
        </w:rPr>
        <w:t>)</w:t>
      </w:r>
    </w:p>
    <w:p w:rsidR="00615AC7" w:rsidRPr="00056AC0" w:rsidRDefault="00615AC7"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Atazanavir</w:t>
      </w:r>
      <w:r w:rsidR="00D233FE" w:rsidRPr="00056AC0">
        <w:rPr>
          <w:rFonts w:ascii="Times New Roman" w:hAnsi="Times New Roman" w:cs="Times New Roman"/>
          <w:sz w:val="24"/>
          <w:szCs w:val="24"/>
        </w:rPr>
        <w:t>,</w:t>
      </w:r>
      <w:r w:rsidRPr="00056AC0">
        <w:rPr>
          <w:rFonts w:ascii="Times New Roman" w:hAnsi="Times New Roman" w:cs="Times New Roman"/>
          <w:sz w:val="24"/>
          <w:szCs w:val="24"/>
        </w:rPr>
        <w:t xml:space="preserve"> delaviridin</w:t>
      </w:r>
      <w:r w:rsidR="00D233FE" w:rsidRPr="00056AC0">
        <w:rPr>
          <w:rFonts w:ascii="Times New Roman" w:hAnsi="Times New Roman" w:cs="Times New Roman"/>
          <w:sz w:val="24"/>
          <w:szCs w:val="24"/>
        </w:rPr>
        <w:t>, fosamprenavir</w:t>
      </w:r>
      <w:r w:rsidR="00EF60EB" w:rsidRPr="00056AC0">
        <w:rPr>
          <w:rFonts w:ascii="Times New Roman" w:hAnsi="Times New Roman" w:cs="Times New Roman"/>
          <w:sz w:val="24"/>
          <w:szCs w:val="24"/>
        </w:rPr>
        <w:t>, elvitegravir</w:t>
      </w:r>
      <w:r w:rsidRPr="00056AC0">
        <w:rPr>
          <w:rFonts w:ascii="Times New Roman" w:hAnsi="Times New Roman" w:cs="Times New Roman"/>
          <w:sz w:val="24"/>
          <w:szCs w:val="24"/>
        </w:rPr>
        <w:t xml:space="preserve"> (</w:t>
      </w:r>
      <w:r w:rsidR="005B718C" w:rsidRPr="00056AC0">
        <w:rPr>
          <w:rFonts w:ascii="Times New Roman" w:hAnsi="Times New Roman" w:cs="Times New Roman"/>
          <w:sz w:val="24"/>
          <w:szCs w:val="24"/>
        </w:rPr>
        <w:t>HIV enfeksiyonu</w:t>
      </w:r>
      <w:r w:rsidRPr="00056AC0">
        <w:rPr>
          <w:rFonts w:ascii="Times New Roman" w:hAnsi="Times New Roman" w:cs="Times New Roman"/>
          <w:sz w:val="24"/>
          <w:szCs w:val="24"/>
        </w:rPr>
        <w:t xml:space="preserve"> tedavisinde kullanılan bir ilaç)</w:t>
      </w:r>
    </w:p>
    <w:p w:rsidR="00615AC7" w:rsidRPr="00056AC0" w:rsidRDefault="00615AC7"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Triazolam (uykusuzluk tedavisinde kullanılan bir ilaç)</w:t>
      </w:r>
    </w:p>
    <w:p w:rsidR="00615AC7" w:rsidRPr="00056AC0" w:rsidRDefault="00615AC7"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Gefitnib</w:t>
      </w:r>
      <w:r w:rsidR="00D233FE" w:rsidRPr="00056AC0">
        <w:rPr>
          <w:rFonts w:ascii="Times New Roman" w:hAnsi="Times New Roman" w:cs="Times New Roman"/>
          <w:sz w:val="24"/>
          <w:szCs w:val="24"/>
        </w:rPr>
        <w:t xml:space="preserve">, dasatinib, </w:t>
      </w:r>
      <w:r w:rsidR="0085027B" w:rsidRPr="00056AC0">
        <w:rPr>
          <w:rFonts w:ascii="Times New Roman" w:hAnsi="Times New Roman" w:cs="Times New Roman"/>
          <w:sz w:val="24"/>
          <w:szCs w:val="24"/>
        </w:rPr>
        <w:t xml:space="preserve">erlotinib, nilotinib, </w:t>
      </w:r>
      <w:r w:rsidRPr="00056AC0">
        <w:rPr>
          <w:rFonts w:ascii="Times New Roman" w:hAnsi="Times New Roman" w:cs="Times New Roman"/>
          <w:sz w:val="24"/>
          <w:szCs w:val="24"/>
        </w:rPr>
        <w:t xml:space="preserve"> (</w:t>
      </w:r>
      <w:r w:rsidR="00D233FE" w:rsidRPr="00056AC0">
        <w:rPr>
          <w:rFonts w:ascii="Times New Roman" w:hAnsi="Times New Roman" w:cs="Times New Roman"/>
          <w:sz w:val="24"/>
          <w:szCs w:val="24"/>
        </w:rPr>
        <w:t xml:space="preserve">kanser tedavisinde kullanılan </w:t>
      </w:r>
      <w:r w:rsidRPr="00056AC0">
        <w:rPr>
          <w:rFonts w:ascii="Times New Roman" w:hAnsi="Times New Roman" w:cs="Times New Roman"/>
          <w:sz w:val="24"/>
          <w:szCs w:val="24"/>
        </w:rPr>
        <w:t>ilaç</w:t>
      </w:r>
      <w:r w:rsidR="00D233FE" w:rsidRPr="00056AC0">
        <w:rPr>
          <w:rFonts w:ascii="Times New Roman" w:hAnsi="Times New Roman" w:cs="Times New Roman"/>
          <w:sz w:val="24"/>
          <w:szCs w:val="24"/>
        </w:rPr>
        <w:t>lar</w:t>
      </w:r>
      <w:r w:rsidRPr="00056AC0">
        <w:rPr>
          <w:rFonts w:ascii="Times New Roman" w:hAnsi="Times New Roman" w:cs="Times New Roman"/>
          <w:sz w:val="24"/>
          <w:szCs w:val="24"/>
        </w:rPr>
        <w:t>)</w:t>
      </w:r>
    </w:p>
    <w:p w:rsidR="00615AC7" w:rsidRPr="00056AC0" w:rsidRDefault="00615AC7"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Ketokonazol</w:t>
      </w:r>
      <w:r w:rsidR="00D233FE" w:rsidRPr="00056AC0">
        <w:rPr>
          <w:rFonts w:ascii="Times New Roman" w:hAnsi="Times New Roman" w:cs="Times New Roman"/>
          <w:sz w:val="24"/>
          <w:szCs w:val="24"/>
        </w:rPr>
        <w:t>, itrakonazol</w:t>
      </w:r>
      <w:r w:rsidRPr="00056AC0">
        <w:rPr>
          <w:rFonts w:ascii="Times New Roman" w:hAnsi="Times New Roman" w:cs="Times New Roman"/>
          <w:sz w:val="24"/>
          <w:szCs w:val="24"/>
        </w:rPr>
        <w:t xml:space="preserve"> (bazen pamukçuk tedavisinde de kullanılan, mantar hastalıklarına karşı etkili bir ilaç)</w:t>
      </w:r>
    </w:p>
    <w:p w:rsidR="00D233FE" w:rsidRPr="00056AC0" w:rsidRDefault="00D233FE"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Cefpodoksin, sefditoren</w:t>
      </w:r>
      <w:r w:rsidR="00EF60EB" w:rsidRPr="00056AC0">
        <w:rPr>
          <w:rFonts w:ascii="Times New Roman" w:hAnsi="Times New Roman" w:cs="Times New Roman"/>
          <w:sz w:val="24"/>
          <w:szCs w:val="24"/>
        </w:rPr>
        <w:t>, gentamisin</w:t>
      </w:r>
      <w:r w:rsidRPr="00056AC0">
        <w:rPr>
          <w:rFonts w:ascii="Times New Roman" w:hAnsi="Times New Roman" w:cs="Times New Roman"/>
          <w:sz w:val="24"/>
          <w:szCs w:val="24"/>
        </w:rPr>
        <w:t xml:space="preserve"> (antibiyotik)</w:t>
      </w:r>
    </w:p>
    <w:p w:rsidR="00D233FE" w:rsidRPr="00056AC0" w:rsidRDefault="00D233FE"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Bisakodil (kabızlık tedavisinde kullanılır)</w:t>
      </w:r>
    </w:p>
    <w:p w:rsidR="0085027B" w:rsidRPr="00056AC0" w:rsidRDefault="0085027B"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 xml:space="preserve">Aspirin </w:t>
      </w:r>
    </w:p>
    <w:p w:rsidR="0085027B" w:rsidRPr="00056AC0" w:rsidRDefault="0085027B"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Demir sülfat</w:t>
      </w:r>
      <w:r w:rsidR="00EF60EB" w:rsidRPr="00056AC0">
        <w:rPr>
          <w:rFonts w:ascii="Times New Roman" w:hAnsi="Times New Roman" w:cs="Times New Roman"/>
          <w:sz w:val="24"/>
          <w:szCs w:val="24"/>
        </w:rPr>
        <w:t xml:space="preserve"> (kansızlık tedavisinde kullanılır)</w:t>
      </w:r>
    </w:p>
    <w:p w:rsidR="0085027B" w:rsidRPr="00056AC0" w:rsidRDefault="0085027B"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 xml:space="preserve">Kas gevşeticiler </w:t>
      </w:r>
    </w:p>
    <w:p w:rsidR="006C4A62" w:rsidRPr="00056AC0" w:rsidRDefault="006C4A62"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Vitamin B12</w:t>
      </w:r>
    </w:p>
    <w:p w:rsidR="006C4A62" w:rsidRPr="00056AC0" w:rsidRDefault="006C4A62"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Oksaprozin, fentanil (ağrı kesici)</w:t>
      </w:r>
    </w:p>
    <w:p w:rsidR="006C4A62" w:rsidRPr="00056AC0" w:rsidRDefault="006C4A62"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Memantin (bunamada kullanılan bir ilaç)</w:t>
      </w:r>
    </w:p>
    <w:p w:rsidR="006C4A62" w:rsidRPr="00056AC0" w:rsidRDefault="006C4A62"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lastRenderedPageBreak/>
        <w:t>Domperidon (bulantıya karşı kullanılan bir ilaç)</w:t>
      </w:r>
    </w:p>
    <w:p w:rsidR="00EF60EB" w:rsidRPr="00056AC0" w:rsidRDefault="00EF60EB"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Brinzolamid (göz tansiyonunda kullanılan bir ilaç)</w:t>
      </w:r>
    </w:p>
    <w:p w:rsidR="00EF60EB" w:rsidRPr="00056AC0" w:rsidRDefault="00EF60EB"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 xml:space="preserve">Alkol </w:t>
      </w:r>
    </w:p>
    <w:p w:rsidR="00EF60EB" w:rsidRPr="00056AC0" w:rsidRDefault="00EF60EB" w:rsidP="000B7C22">
      <w:pPr>
        <w:pStyle w:val="ListeParagraf"/>
        <w:numPr>
          <w:ilvl w:val="0"/>
          <w:numId w:val="11"/>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Siklosporin (organ nakillerinde kullanılan bağışıklık baskılayıcı bir ilaç)</w:t>
      </w:r>
    </w:p>
    <w:p w:rsidR="00615AC7" w:rsidRPr="00056AC0" w:rsidRDefault="00615AC7" w:rsidP="00615AC7">
      <w:pPr>
        <w:spacing w:after="0" w:line="360" w:lineRule="auto"/>
        <w:jc w:val="both"/>
        <w:rPr>
          <w:rFonts w:ascii="Times New Roman" w:hAnsi="Times New Roman" w:cs="Times New Roman"/>
          <w:sz w:val="24"/>
          <w:szCs w:val="24"/>
        </w:rPr>
      </w:pPr>
    </w:p>
    <w:p w:rsidR="00615AC7" w:rsidRPr="00056AC0" w:rsidRDefault="00615AC7" w:rsidP="00615AC7">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Midazolam (genel anestezide kullanılan bir ilaç) size ameliyat geçirmeden hemen önce verilebilecek bir ilaçtır. Doktorunuz ameliyat geçirmeden önce size midazolam vermek isterse, RANİTAB kullanmakta olduğunuzu söyleyiniz.</w:t>
      </w:r>
    </w:p>
    <w:p w:rsidR="00615AC7" w:rsidRPr="00056AC0" w:rsidRDefault="00615AC7" w:rsidP="00615AC7">
      <w:pPr>
        <w:spacing w:after="0" w:line="360" w:lineRule="auto"/>
        <w:jc w:val="both"/>
        <w:rPr>
          <w:rFonts w:ascii="Times New Roman" w:hAnsi="Times New Roman" w:cs="Times New Roman"/>
          <w:sz w:val="24"/>
          <w:szCs w:val="24"/>
        </w:rPr>
      </w:pPr>
    </w:p>
    <w:p w:rsidR="00615AC7" w:rsidRPr="00056AC0" w:rsidRDefault="00615AC7" w:rsidP="00615AC7">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Yukarıdakilerden herhangi birinin sizin için geçerli olup olmadığından emin değilseniz, RANİTAB kullanmadan önce doktorunuzla veya eczacınızla konuşunuz.</w:t>
      </w:r>
    </w:p>
    <w:p w:rsidR="00615AC7" w:rsidRPr="00056AC0" w:rsidRDefault="00615AC7" w:rsidP="00615AC7">
      <w:pPr>
        <w:spacing w:after="0" w:line="360" w:lineRule="auto"/>
        <w:jc w:val="both"/>
        <w:rPr>
          <w:rFonts w:ascii="Times New Roman" w:hAnsi="Times New Roman" w:cs="Times New Roman"/>
          <w:sz w:val="24"/>
          <w:szCs w:val="24"/>
        </w:rPr>
      </w:pPr>
    </w:p>
    <w:p w:rsidR="003A767A" w:rsidRPr="00056AC0" w:rsidRDefault="003A767A" w:rsidP="009F7618">
      <w:pPr>
        <w:spacing w:after="0" w:line="360" w:lineRule="auto"/>
        <w:jc w:val="both"/>
        <w:rPr>
          <w:rFonts w:ascii="Times New Roman" w:hAnsi="Times New Roman" w:cs="Times New Roman"/>
          <w:i/>
          <w:sz w:val="24"/>
          <w:szCs w:val="24"/>
        </w:rPr>
      </w:pPr>
      <w:r w:rsidRPr="00056AC0">
        <w:rPr>
          <w:rFonts w:ascii="Times New Roman" w:hAnsi="Times New Roman" w:cs="Times New Roman"/>
          <w:i/>
          <w:sz w:val="24"/>
          <w:szCs w:val="24"/>
        </w:rPr>
        <w:t>Eğer reçeteli ya</w:t>
      </w:r>
      <w:r w:rsidR="000B7C22" w:rsidRPr="00056AC0">
        <w:rPr>
          <w:rFonts w:ascii="Times New Roman" w:hAnsi="Times New Roman" w:cs="Times New Roman"/>
          <w:i/>
          <w:sz w:val="24"/>
          <w:szCs w:val="24"/>
        </w:rPr>
        <w:t xml:space="preserve"> </w:t>
      </w:r>
      <w:r w:rsidRPr="00056AC0">
        <w:rPr>
          <w:rFonts w:ascii="Times New Roman" w:hAnsi="Times New Roman" w:cs="Times New Roman"/>
          <w:i/>
          <w:sz w:val="24"/>
          <w:szCs w:val="24"/>
        </w:rPr>
        <w:t>da reçetesiz herhangi bir ilacı şu anda kullanıyorsanız veya son zamanlarda kullandınız ise lütfen doktorunuza veya eczacınıza bu konu hakkında bilgi veriniz.</w:t>
      </w:r>
    </w:p>
    <w:p w:rsidR="00EF60EB" w:rsidRPr="00056AC0" w:rsidRDefault="00EF60EB" w:rsidP="009F7618">
      <w:pPr>
        <w:spacing w:after="0" w:line="360" w:lineRule="auto"/>
        <w:jc w:val="both"/>
        <w:rPr>
          <w:rFonts w:ascii="Times New Roman" w:hAnsi="Times New Roman" w:cs="Times New Roman"/>
          <w:i/>
          <w:sz w:val="24"/>
          <w:szCs w:val="24"/>
        </w:rPr>
      </w:pPr>
    </w:p>
    <w:p w:rsidR="003A767A" w:rsidRPr="00056AC0" w:rsidRDefault="00444A68" w:rsidP="009F7618">
      <w:pPr>
        <w:pStyle w:val="ListeParagraf"/>
        <w:numPr>
          <w:ilvl w:val="0"/>
          <w:numId w:val="4"/>
        </w:numPr>
        <w:spacing w:after="0" w:line="360" w:lineRule="auto"/>
        <w:ind w:left="426" w:hanging="426"/>
        <w:jc w:val="both"/>
        <w:rPr>
          <w:rFonts w:ascii="Times New Roman" w:hAnsi="Times New Roman" w:cs="Times New Roman"/>
          <w:b/>
          <w:sz w:val="24"/>
          <w:szCs w:val="24"/>
        </w:rPr>
      </w:pPr>
      <w:r w:rsidRPr="00056AC0">
        <w:rPr>
          <w:rFonts w:ascii="Times New Roman" w:hAnsi="Times New Roman" w:cs="Times New Roman"/>
          <w:b/>
          <w:sz w:val="24"/>
          <w:szCs w:val="24"/>
        </w:rPr>
        <w:t>RANİTAB</w:t>
      </w:r>
      <w:r w:rsidR="003A767A" w:rsidRPr="00056AC0">
        <w:rPr>
          <w:rFonts w:ascii="Times New Roman" w:hAnsi="Times New Roman" w:cs="Times New Roman"/>
          <w:b/>
          <w:sz w:val="24"/>
          <w:szCs w:val="24"/>
        </w:rPr>
        <w:t xml:space="preserve"> nasıl kullanılır?</w:t>
      </w:r>
    </w:p>
    <w:p w:rsidR="00A301E7" w:rsidRPr="00056AC0" w:rsidRDefault="00A301E7" w:rsidP="002B7696">
      <w:pPr>
        <w:pStyle w:val="ListeParagraf"/>
        <w:spacing w:after="0" w:line="360" w:lineRule="auto"/>
        <w:ind w:left="0"/>
        <w:jc w:val="both"/>
        <w:rPr>
          <w:rFonts w:ascii="Times New Roman" w:hAnsi="Times New Roman" w:cs="Times New Roman"/>
          <w:b/>
          <w:sz w:val="24"/>
          <w:szCs w:val="24"/>
        </w:rPr>
      </w:pPr>
      <w:r w:rsidRPr="00056AC0">
        <w:rPr>
          <w:rFonts w:ascii="Times New Roman" w:hAnsi="Times New Roman" w:cs="Times New Roman"/>
          <w:b/>
          <w:sz w:val="24"/>
          <w:szCs w:val="24"/>
        </w:rPr>
        <w:t>Uygun kullanım ve doz/uygulama sıklığı için talimatlar:</w:t>
      </w:r>
    </w:p>
    <w:p w:rsidR="00A301E7" w:rsidRPr="00056AC0" w:rsidRDefault="004B5449" w:rsidP="002B7696">
      <w:pPr>
        <w:pStyle w:val="ListeParagraf"/>
        <w:spacing w:after="0" w:line="360" w:lineRule="auto"/>
        <w:ind w:left="0"/>
        <w:jc w:val="both"/>
        <w:rPr>
          <w:rFonts w:ascii="Times New Roman" w:hAnsi="Times New Roman" w:cs="Times New Roman"/>
          <w:sz w:val="24"/>
          <w:szCs w:val="24"/>
        </w:rPr>
      </w:pPr>
      <w:r w:rsidRPr="00056AC0">
        <w:rPr>
          <w:rFonts w:ascii="Times New Roman" w:hAnsi="Times New Roman" w:cs="Times New Roman"/>
          <w:sz w:val="24"/>
          <w:szCs w:val="24"/>
        </w:rPr>
        <w:t xml:space="preserve">Erişkinler (yaşlılar dahil) ve ergenler (12 yaş ve üzeri) için genel doz 6-8 saatte bir kas içine enjeksiyon (şırınga ile uygulama) yoluyla uygulanan </w:t>
      </w:r>
      <w:r w:rsidR="00AC78EA" w:rsidRPr="00056AC0">
        <w:rPr>
          <w:rFonts w:ascii="Times New Roman" w:hAnsi="Times New Roman" w:cs="Times New Roman"/>
          <w:sz w:val="24"/>
          <w:szCs w:val="24"/>
        </w:rPr>
        <w:t xml:space="preserve">50 mg’dır. Bununla birlikte, tedavi edildiğiniz duruma bağlı olarak farklı dozlar yavaş </w:t>
      </w:r>
      <w:r w:rsidR="00635B4E" w:rsidRPr="00056AC0">
        <w:rPr>
          <w:rFonts w:ascii="Times New Roman" w:hAnsi="Times New Roman" w:cs="Times New Roman"/>
          <w:sz w:val="24"/>
          <w:szCs w:val="24"/>
        </w:rPr>
        <w:t>enjeksiyon</w:t>
      </w:r>
      <w:r w:rsidR="00AC78EA" w:rsidRPr="00056AC0">
        <w:rPr>
          <w:rFonts w:ascii="Times New Roman" w:hAnsi="Times New Roman" w:cs="Times New Roman"/>
          <w:sz w:val="24"/>
          <w:szCs w:val="24"/>
        </w:rPr>
        <w:t xml:space="preserve"> veya sürekli infüzyon </w:t>
      </w:r>
      <w:r w:rsidR="00635B4E" w:rsidRPr="00056AC0">
        <w:rPr>
          <w:rFonts w:ascii="Times New Roman" w:hAnsi="Times New Roman" w:cs="Times New Roman"/>
          <w:sz w:val="24"/>
          <w:szCs w:val="24"/>
        </w:rPr>
        <w:t xml:space="preserve">(damar içine yavaş uygulama) </w:t>
      </w:r>
      <w:r w:rsidR="00AC78EA" w:rsidRPr="00056AC0">
        <w:rPr>
          <w:rFonts w:ascii="Times New Roman" w:hAnsi="Times New Roman" w:cs="Times New Roman"/>
          <w:sz w:val="24"/>
          <w:szCs w:val="24"/>
        </w:rPr>
        <w:t>yoluyla uygulanabilir.</w:t>
      </w:r>
    </w:p>
    <w:p w:rsidR="00AC78EA" w:rsidRPr="00056AC0" w:rsidRDefault="00AC78EA" w:rsidP="002B7696">
      <w:pPr>
        <w:pStyle w:val="ListeParagraf"/>
        <w:spacing w:after="0" w:line="360" w:lineRule="auto"/>
        <w:ind w:left="0"/>
        <w:jc w:val="both"/>
        <w:rPr>
          <w:rFonts w:ascii="Times New Roman" w:hAnsi="Times New Roman" w:cs="Times New Roman"/>
          <w:sz w:val="24"/>
          <w:szCs w:val="24"/>
        </w:rPr>
      </w:pPr>
    </w:p>
    <w:p w:rsidR="00AC78EA" w:rsidRPr="00056AC0" w:rsidRDefault="00AC78EA" w:rsidP="002B7696">
      <w:pPr>
        <w:pStyle w:val="ListeParagraf"/>
        <w:spacing w:after="0" w:line="360" w:lineRule="auto"/>
        <w:ind w:left="0"/>
        <w:jc w:val="both"/>
        <w:rPr>
          <w:rFonts w:ascii="Times New Roman" w:hAnsi="Times New Roman" w:cs="Times New Roman"/>
          <w:sz w:val="24"/>
          <w:szCs w:val="24"/>
        </w:rPr>
      </w:pPr>
      <w:r w:rsidRPr="00056AC0">
        <w:rPr>
          <w:rFonts w:ascii="Times New Roman" w:hAnsi="Times New Roman" w:cs="Times New Roman"/>
          <w:sz w:val="24"/>
          <w:szCs w:val="24"/>
        </w:rPr>
        <w:t>Doktorunuz hastalığınıza bağlı olarak ilacınızın dozunu belirleyecek ve size uygulayacaktır.</w:t>
      </w:r>
    </w:p>
    <w:p w:rsidR="00AC78EA" w:rsidRPr="00056AC0" w:rsidRDefault="00AC78EA" w:rsidP="002B7696">
      <w:pPr>
        <w:pStyle w:val="ListeParagraf"/>
        <w:spacing w:after="0" w:line="360" w:lineRule="auto"/>
        <w:ind w:left="0"/>
        <w:jc w:val="both"/>
        <w:rPr>
          <w:rFonts w:ascii="Times New Roman" w:hAnsi="Times New Roman" w:cs="Times New Roman"/>
          <w:sz w:val="24"/>
          <w:szCs w:val="24"/>
        </w:rPr>
      </w:pPr>
    </w:p>
    <w:p w:rsidR="00A301E7" w:rsidRPr="00056AC0" w:rsidRDefault="00A301E7" w:rsidP="002B7696">
      <w:pPr>
        <w:pStyle w:val="ListeParagraf"/>
        <w:spacing w:after="0" w:line="360" w:lineRule="auto"/>
        <w:ind w:left="0"/>
        <w:jc w:val="both"/>
        <w:rPr>
          <w:rFonts w:ascii="Times New Roman" w:hAnsi="Times New Roman" w:cs="Times New Roman"/>
          <w:b/>
          <w:sz w:val="24"/>
          <w:szCs w:val="24"/>
        </w:rPr>
      </w:pPr>
      <w:r w:rsidRPr="00056AC0">
        <w:rPr>
          <w:rFonts w:ascii="Times New Roman" w:hAnsi="Times New Roman" w:cs="Times New Roman"/>
          <w:b/>
          <w:sz w:val="24"/>
          <w:szCs w:val="24"/>
        </w:rPr>
        <w:t>Uygulama yolu ve metodu:</w:t>
      </w:r>
    </w:p>
    <w:p w:rsidR="00A301E7" w:rsidRPr="00056AC0" w:rsidRDefault="00AC78EA" w:rsidP="002B7696">
      <w:pPr>
        <w:pStyle w:val="ListeParagraf"/>
        <w:spacing w:after="0" w:line="360" w:lineRule="auto"/>
        <w:ind w:left="0"/>
        <w:jc w:val="both"/>
        <w:rPr>
          <w:rFonts w:ascii="Times New Roman" w:hAnsi="Times New Roman" w:cs="Times New Roman"/>
          <w:sz w:val="24"/>
          <w:szCs w:val="24"/>
        </w:rPr>
      </w:pPr>
      <w:r w:rsidRPr="00056AC0">
        <w:rPr>
          <w:rFonts w:ascii="Times New Roman" w:hAnsi="Times New Roman" w:cs="Times New Roman"/>
          <w:sz w:val="24"/>
          <w:szCs w:val="24"/>
        </w:rPr>
        <w:t>RANİTAB size aşağıdaki yollardan biriyle uygulanacaktır:</w:t>
      </w:r>
    </w:p>
    <w:p w:rsidR="00AC78EA" w:rsidRPr="00056AC0" w:rsidRDefault="00AC78EA" w:rsidP="00AC78EA">
      <w:pPr>
        <w:pStyle w:val="ListeParagraf"/>
        <w:numPr>
          <w:ilvl w:val="0"/>
          <w:numId w:val="12"/>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Kas içine enjeksiyon yoluyla</w:t>
      </w:r>
    </w:p>
    <w:p w:rsidR="00AC78EA" w:rsidRPr="00056AC0" w:rsidRDefault="00AC78EA" w:rsidP="00AC78EA">
      <w:pPr>
        <w:pStyle w:val="ListeParagraf"/>
        <w:numPr>
          <w:ilvl w:val="0"/>
          <w:numId w:val="12"/>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 xml:space="preserve">Damar içine yavaş </w:t>
      </w:r>
      <w:r w:rsidR="00E159F6" w:rsidRPr="00056AC0">
        <w:rPr>
          <w:rFonts w:ascii="Times New Roman" w:hAnsi="Times New Roman" w:cs="Times New Roman"/>
          <w:sz w:val="24"/>
          <w:szCs w:val="24"/>
        </w:rPr>
        <w:t>enjeksiyon</w:t>
      </w:r>
      <w:r w:rsidRPr="00056AC0">
        <w:rPr>
          <w:rFonts w:ascii="Times New Roman" w:hAnsi="Times New Roman" w:cs="Times New Roman"/>
          <w:sz w:val="24"/>
          <w:szCs w:val="24"/>
        </w:rPr>
        <w:t xml:space="preserve"> yoluyla (İlaç size birkaç dakika boyunca yavaş olarak uygulanacaktır)</w:t>
      </w:r>
    </w:p>
    <w:p w:rsidR="00AC78EA" w:rsidRPr="00056AC0" w:rsidRDefault="00AC78EA" w:rsidP="00AC78EA">
      <w:pPr>
        <w:pStyle w:val="ListeParagraf"/>
        <w:numPr>
          <w:ilvl w:val="0"/>
          <w:numId w:val="12"/>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Damar içine sürekli infüzyon yoluyla</w:t>
      </w:r>
      <w:r w:rsidR="00676D68" w:rsidRPr="00056AC0">
        <w:rPr>
          <w:rFonts w:ascii="Times New Roman" w:hAnsi="Times New Roman" w:cs="Times New Roman"/>
          <w:sz w:val="24"/>
          <w:szCs w:val="24"/>
        </w:rPr>
        <w:t xml:space="preserve"> (İlaç size birkaç saat boyunca yavaş olarak uygulanacaktır)</w:t>
      </w:r>
    </w:p>
    <w:p w:rsidR="00676D68" w:rsidRPr="00056AC0" w:rsidRDefault="00676D68" w:rsidP="00676D68">
      <w:pPr>
        <w:spacing w:after="0" w:line="360" w:lineRule="auto"/>
        <w:jc w:val="both"/>
        <w:rPr>
          <w:rFonts w:ascii="Times New Roman" w:hAnsi="Times New Roman" w:cs="Times New Roman"/>
          <w:sz w:val="24"/>
          <w:szCs w:val="24"/>
        </w:rPr>
      </w:pPr>
    </w:p>
    <w:p w:rsidR="00EF60EB" w:rsidRPr="00056AC0" w:rsidRDefault="00EF60EB" w:rsidP="00676D68">
      <w:pPr>
        <w:spacing w:after="0" w:line="360" w:lineRule="auto"/>
        <w:jc w:val="both"/>
        <w:rPr>
          <w:rFonts w:ascii="Times New Roman" w:hAnsi="Times New Roman" w:cs="Times New Roman"/>
          <w:sz w:val="24"/>
          <w:szCs w:val="24"/>
        </w:rPr>
      </w:pPr>
    </w:p>
    <w:p w:rsidR="00A301E7" w:rsidRPr="00056AC0" w:rsidRDefault="00A301E7" w:rsidP="002B7696">
      <w:pPr>
        <w:pStyle w:val="ListeParagraf"/>
        <w:spacing w:after="0" w:line="360" w:lineRule="auto"/>
        <w:ind w:left="0"/>
        <w:jc w:val="both"/>
        <w:rPr>
          <w:rFonts w:ascii="Times New Roman" w:hAnsi="Times New Roman" w:cs="Times New Roman"/>
          <w:b/>
          <w:sz w:val="24"/>
          <w:szCs w:val="24"/>
        </w:rPr>
      </w:pPr>
      <w:r w:rsidRPr="00056AC0">
        <w:rPr>
          <w:rFonts w:ascii="Times New Roman" w:hAnsi="Times New Roman" w:cs="Times New Roman"/>
          <w:b/>
          <w:sz w:val="24"/>
          <w:szCs w:val="24"/>
        </w:rPr>
        <w:lastRenderedPageBreak/>
        <w:t>Değişik yaş grupları:</w:t>
      </w:r>
    </w:p>
    <w:p w:rsidR="00B01BDD" w:rsidRPr="00056AC0" w:rsidRDefault="00B01BDD" w:rsidP="002B7696">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Çocuklarda kullanımı:</w:t>
      </w:r>
    </w:p>
    <w:p w:rsidR="00676D68" w:rsidRPr="00056AC0" w:rsidRDefault="00676D68" w:rsidP="002B7696">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Çocuklar ve bebeklerde (6 ay – 11 yaş arası) RANİTAB damar içine yavaş enjeksiyon yoluyla uygulanır. En yüksek doz 6-8 saatte bir 50 mg’dır. RANİTAB uygulaması genellikle sadece çocuğunuz ranitidini ağız yoluyla kullanamadığı zaman yapılmaktadır.</w:t>
      </w:r>
    </w:p>
    <w:p w:rsidR="00676D68" w:rsidRPr="00056AC0" w:rsidRDefault="00676D68" w:rsidP="002B7696">
      <w:pPr>
        <w:spacing w:after="0" w:line="360" w:lineRule="auto"/>
        <w:jc w:val="both"/>
        <w:rPr>
          <w:rFonts w:ascii="Times New Roman" w:hAnsi="Times New Roman" w:cs="Times New Roman"/>
          <w:sz w:val="24"/>
          <w:szCs w:val="24"/>
        </w:rPr>
      </w:pPr>
    </w:p>
    <w:p w:rsidR="00A301E7" w:rsidRPr="00056AC0" w:rsidRDefault="00A301E7" w:rsidP="002B7696">
      <w:pPr>
        <w:pStyle w:val="ListeParagraf"/>
        <w:spacing w:after="0" w:line="360" w:lineRule="auto"/>
        <w:ind w:left="0"/>
        <w:jc w:val="both"/>
        <w:rPr>
          <w:rFonts w:ascii="Times New Roman" w:hAnsi="Times New Roman" w:cs="Times New Roman"/>
          <w:b/>
          <w:sz w:val="24"/>
          <w:szCs w:val="24"/>
        </w:rPr>
      </w:pPr>
      <w:r w:rsidRPr="00056AC0">
        <w:rPr>
          <w:rFonts w:ascii="Times New Roman" w:hAnsi="Times New Roman" w:cs="Times New Roman"/>
          <w:b/>
          <w:sz w:val="24"/>
          <w:szCs w:val="24"/>
        </w:rPr>
        <w:t>Özel kullanım durumları:</w:t>
      </w:r>
    </w:p>
    <w:p w:rsidR="0031313D" w:rsidRPr="00056AC0" w:rsidRDefault="0031313D" w:rsidP="002B7696">
      <w:pPr>
        <w:pStyle w:val="ListeParagraf"/>
        <w:spacing w:after="0" w:line="360" w:lineRule="auto"/>
        <w:ind w:left="0"/>
        <w:jc w:val="both"/>
        <w:rPr>
          <w:rFonts w:ascii="Times New Roman" w:hAnsi="Times New Roman" w:cs="Times New Roman"/>
          <w:b/>
          <w:sz w:val="24"/>
          <w:szCs w:val="24"/>
        </w:rPr>
      </w:pPr>
      <w:r w:rsidRPr="00056AC0">
        <w:rPr>
          <w:rFonts w:ascii="Times New Roman" w:hAnsi="Times New Roman" w:cs="Times New Roman"/>
          <w:b/>
          <w:sz w:val="24"/>
          <w:szCs w:val="24"/>
        </w:rPr>
        <w:t>Böbrek yetmezliği:</w:t>
      </w:r>
    </w:p>
    <w:p w:rsidR="0031313D" w:rsidRPr="00056AC0" w:rsidRDefault="0031313D" w:rsidP="002B7696">
      <w:pPr>
        <w:pStyle w:val="ListeParagraf"/>
        <w:spacing w:after="0" w:line="360" w:lineRule="auto"/>
        <w:ind w:left="0"/>
        <w:jc w:val="both"/>
        <w:rPr>
          <w:rFonts w:ascii="Times New Roman" w:hAnsi="Times New Roman" w:cs="Times New Roman"/>
          <w:sz w:val="24"/>
          <w:szCs w:val="24"/>
        </w:rPr>
      </w:pPr>
      <w:r w:rsidRPr="00056AC0">
        <w:rPr>
          <w:rFonts w:ascii="Times New Roman" w:hAnsi="Times New Roman" w:cs="Times New Roman"/>
          <w:sz w:val="24"/>
          <w:szCs w:val="24"/>
        </w:rPr>
        <w:t>Böbrek yetmezliğiniz varsa doktorunuz RANİTAB’ın kullanmanız gereken dozunu ayarlayarak size uygulayacaktır.</w:t>
      </w:r>
    </w:p>
    <w:p w:rsidR="00B01BDD" w:rsidRPr="00056AC0" w:rsidRDefault="00B01BDD" w:rsidP="002B7696">
      <w:pPr>
        <w:pStyle w:val="ListeParagraf"/>
        <w:spacing w:after="0" w:line="360" w:lineRule="auto"/>
        <w:ind w:left="0"/>
        <w:jc w:val="both"/>
        <w:rPr>
          <w:rFonts w:ascii="Times New Roman" w:hAnsi="Times New Roman" w:cs="Times New Roman"/>
          <w:i/>
          <w:sz w:val="24"/>
          <w:szCs w:val="24"/>
        </w:rPr>
      </w:pPr>
      <w:r w:rsidRPr="00056AC0">
        <w:rPr>
          <w:rFonts w:ascii="Times New Roman" w:hAnsi="Times New Roman" w:cs="Times New Roman"/>
          <w:i/>
          <w:sz w:val="24"/>
          <w:szCs w:val="24"/>
        </w:rPr>
        <w:t xml:space="preserve">Eğer </w:t>
      </w:r>
      <w:r w:rsidR="00444A68" w:rsidRPr="00056AC0">
        <w:rPr>
          <w:rFonts w:ascii="Times New Roman" w:hAnsi="Times New Roman" w:cs="Times New Roman"/>
          <w:i/>
          <w:sz w:val="24"/>
          <w:szCs w:val="24"/>
        </w:rPr>
        <w:t>RANİTAB’ı</w:t>
      </w:r>
      <w:r w:rsidRPr="00056AC0">
        <w:rPr>
          <w:rFonts w:ascii="Times New Roman" w:hAnsi="Times New Roman" w:cs="Times New Roman"/>
          <w:i/>
          <w:sz w:val="24"/>
          <w:szCs w:val="24"/>
        </w:rPr>
        <w:t>n etkisinin çok güçlü veya çok zayıf olduğuna dair bir izleniminiz var ise doktorunuz veya eczacınız ile konuşunuz.</w:t>
      </w:r>
    </w:p>
    <w:p w:rsidR="00B01BDD" w:rsidRPr="00056AC0" w:rsidRDefault="00B01BDD" w:rsidP="002B7696">
      <w:pPr>
        <w:pStyle w:val="ListeParagraf"/>
        <w:spacing w:after="0" w:line="360" w:lineRule="auto"/>
        <w:ind w:left="0"/>
        <w:jc w:val="both"/>
        <w:rPr>
          <w:rFonts w:ascii="Times New Roman" w:hAnsi="Times New Roman" w:cs="Times New Roman"/>
          <w:sz w:val="24"/>
          <w:szCs w:val="24"/>
        </w:rPr>
      </w:pPr>
    </w:p>
    <w:p w:rsidR="00B01BDD" w:rsidRPr="00056AC0" w:rsidRDefault="00B01BDD" w:rsidP="002B7696">
      <w:pPr>
        <w:pStyle w:val="ListeParagraf"/>
        <w:spacing w:after="0" w:line="360" w:lineRule="auto"/>
        <w:ind w:left="0"/>
        <w:jc w:val="both"/>
        <w:rPr>
          <w:rFonts w:ascii="Times New Roman" w:hAnsi="Times New Roman" w:cs="Times New Roman"/>
          <w:b/>
          <w:sz w:val="24"/>
          <w:szCs w:val="24"/>
        </w:rPr>
      </w:pPr>
      <w:r w:rsidRPr="00056AC0">
        <w:rPr>
          <w:rFonts w:ascii="Times New Roman" w:hAnsi="Times New Roman" w:cs="Times New Roman"/>
          <w:b/>
          <w:sz w:val="24"/>
          <w:szCs w:val="24"/>
        </w:rPr>
        <w:t xml:space="preserve">Kullanmanız gerekenden daha fazla </w:t>
      </w:r>
      <w:r w:rsidR="00444A68" w:rsidRPr="00056AC0">
        <w:rPr>
          <w:rFonts w:ascii="Times New Roman" w:hAnsi="Times New Roman" w:cs="Times New Roman"/>
          <w:b/>
          <w:sz w:val="24"/>
          <w:szCs w:val="24"/>
        </w:rPr>
        <w:t>RANİTAB</w:t>
      </w:r>
      <w:r w:rsidRPr="00056AC0">
        <w:rPr>
          <w:rFonts w:ascii="Times New Roman" w:hAnsi="Times New Roman" w:cs="Times New Roman"/>
          <w:b/>
          <w:sz w:val="24"/>
          <w:szCs w:val="24"/>
        </w:rPr>
        <w:t xml:space="preserve"> kullandıysanız:</w:t>
      </w:r>
    </w:p>
    <w:p w:rsidR="00B01BDD" w:rsidRPr="00056AC0" w:rsidRDefault="0031313D" w:rsidP="002B7696">
      <w:pPr>
        <w:pStyle w:val="ListeParagraf"/>
        <w:spacing w:after="0" w:line="360" w:lineRule="auto"/>
        <w:ind w:left="0"/>
        <w:jc w:val="both"/>
        <w:rPr>
          <w:rFonts w:ascii="Times New Roman" w:hAnsi="Times New Roman" w:cs="Times New Roman"/>
          <w:sz w:val="24"/>
          <w:szCs w:val="24"/>
        </w:rPr>
      </w:pPr>
      <w:r w:rsidRPr="00056AC0">
        <w:rPr>
          <w:rFonts w:ascii="Times New Roman" w:hAnsi="Times New Roman" w:cs="Times New Roman"/>
          <w:sz w:val="24"/>
          <w:szCs w:val="24"/>
        </w:rPr>
        <w:t>RANİTAB size doktorunuz veya hemşireniz tarafından uygulanacaktır, bu yüzden kullanmanız gerekenden daha fazla RANİTAB kullanmış olmanız olası değildir. Ancak fazla miktarda kullanmış olduğunuzu düşünürseniz doktorunuza veya hemşirenize söyleyiniz.</w:t>
      </w:r>
    </w:p>
    <w:p w:rsidR="00B01BDD" w:rsidRPr="00056AC0" w:rsidRDefault="00444A68" w:rsidP="002B7696">
      <w:pPr>
        <w:pStyle w:val="ListeParagraf"/>
        <w:spacing w:after="0" w:line="360" w:lineRule="auto"/>
        <w:ind w:left="0"/>
        <w:jc w:val="both"/>
        <w:rPr>
          <w:rFonts w:ascii="Times New Roman" w:hAnsi="Times New Roman" w:cs="Times New Roman"/>
          <w:i/>
          <w:sz w:val="24"/>
          <w:szCs w:val="24"/>
        </w:rPr>
      </w:pPr>
      <w:r w:rsidRPr="00056AC0">
        <w:rPr>
          <w:rFonts w:ascii="Times New Roman" w:hAnsi="Times New Roman" w:cs="Times New Roman"/>
          <w:i/>
          <w:sz w:val="24"/>
          <w:szCs w:val="24"/>
        </w:rPr>
        <w:t>RANİTAB’dan</w:t>
      </w:r>
      <w:r w:rsidR="00B01BDD" w:rsidRPr="00056AC0">
        <w:rPr>
          <w:rFonts w:ascii="Times New Roman" w:hAnsi="Times New Roman" w:cs="Times New Roman"/>
          <w:i/>
          <w:sz w:val="24"/>
          <w:szCs w:val="24"/>
        </w:rPr>
        <w:t xml:space="preserve"> kullanmanız gerekenden fazlasını kullanmışsanız bir doktor veya eczacı il</w:t>
      </w:r>
      <w:r w:rsidR="009F7618" w:rsidRPr="00056AC0">
        <w:rPr>
          <w:rFonts w:ascii="Times New Roman" w:hAnsi="Times New Roman" w:cs="Times New Roman"/>
          <w:i/>
          <w:sz w:val="24"/>
          <w:szCs w:val="24"/>
        </w:rPr>
        <w:t>e</w:t>
      </w:r>
      <w:r w:rsidR="00B01BDD" w:rsidRPr="00056AC0">
        <w:rPr>
          <w:rFonts w:ascii="Times New Roman" w:hAnsi="Times New Roman" w:cs="Times New Roman"/>
          <w:i/>
          <w:sz w:val="24"/>
          <w:szCs w:val="24"/>
        </w:rPr>
        <w:t xml:space="preserve"> konuşunuz.</w:t>
      </w:r>
    </w:p>
    <w:p w:rsidR="00B01BDD" w:rsidRPr="00056AC0" w:rsidRDefault="00B01BDD" w:rsidP="002B7696">
      <w:pPr>
        <w:pStyle w:val="ListeParagraf"/>
        <w:spacing w:after="0" w:line="360" w:lineRule="auto"/>
        <w:ind w:left="0"/>
        <w:jc w:val="both"/>
        <w:rPr>
          <w:rFonts w:ascii="Times New Roman" w:hAnsi="Times New Roman" w:cs="Times New Roman"/>
          <w:sz w:val="24"/>
          <w:szCs w:val="24"/>
        </w:rPr>
      </w:pPr>
    </w:p>
    <w:p w:rsidR="00B01BDD" w:rsidRPr="00056AC0" w:rsidRDefault="00444A68" w:rsidP="002B7696">
      <w:pPr>
        <w:pStyle w:val="ListeParagraf"/>
        <w:spacing w:after="0" w:line="360" w:lineRule="auto"/>
        <w:ind w:left="0"/>
        <w:jc w:val="both"/>
        <w:rPr>
          <w:rFonts w:ascii="Times New Roman" w:hAnsi="Times New Roman" w:cs="Times New Roman"/>
          <w:b/>
          <w:sz w:val="24"/>
          <w:szCs w:val="24"/>
        </w:rPr>
      </w:pPr>
      <w:r w:rsidRPr="00056AC0">
        <w:rPr>
          <w:rFonts w:ascii="Times New Roman" w:hAnsi="Times New Roman" w:cs="Times New Roman"/>
          <w:b/>
          <w:sz w:val="24"/>
          <w:szCs w:val="24"/>
        </w:rPr>
        <w:t>RANİTAB’ı</w:t>
      </w:r>
      <w:r w:rsidR="00B01BDD" w:rsidRPr="00056AC0">
        <w:rPr>
          <w:rFonts w:ascii="Times New Roman" w:hAnsi="Times New Roman" w:cs="Times New Roman"/>
          <w:b/>
          <w:sz w:val="24"/>
          <w:szCs w:val="24"/>
        </w:rPr>
        <w:t xml:space="preserve"> kullanmayı unutursanız</w:t>
      </w:r>
    </w:p>
    <w:p w:rsidR="0031313D" w:rsidRPr="00056AC0" w:rsidRDefault="0031313D" w:rsidP="002B7696">
      <w:pPr>
        <w:pStyle w:val="ListeParagraf"/>
        <w:spacing w:after="0" w:line="360" w:lineRule="auto"/>
        <w:ind w:left="0"/>
        <w:jc w:val="both"/>
        <w:rPr>
          <w:rFonts w:ascii="Times New Roman" w:hAnsi="Times New Roman" w:cs="Times New Roman"/>
          <w:sz w:val="24"/>
          <w:szCs w:val="24"/>
        </w:rPr>
      </w:pPr>
      <w:r w:rsidRPr="00056AC0">
        <w:rPr>
          <w:rFonts w:ascii="Times New Roman" w:hAnsi="Times New Roman" w:cs="Times New Roman"/>
          <w:sz w:val="24"/>
          <w:szCs w:val="24"/>
        </w:rPr>
        <w:t>Eğer bir dozunuzun uygulanmasının atlanmış olabileceğini düşünüyorsanız doktorunuzu veya hemşirenizi bilgilendiriniz.</w:t>
      </w:r>
    </w:p>
    <w:p w:rsidR="00B01BDD" w:rsidRPr="00056AC0" w:rsidRDefault="00B01BDD" w:rsidP="002B7696">
      <w:pPr>
        <w:pStyle w:val="ListeParagraf"/>
        <w:spacing w:after="0" w:line="360" w:lineRule="auto"/>
        <w:ind w:left="0"/>
        <w:jc w:val="both"/>
        <w:rPr>
          <w:rFonts w:ascii="Times New Roman" w:hAnsi="Times New Roman" w:cs="Times New Roman"/>
          <w:i/>
          <w:sz w:val="24"/>
          <w:szCs w:val="24"/>
        </w:rPr>
      </w:pPr>
      <w:r w:rsidRPr="00056AC0">
        <w:rPr>
          <w:rFonts w:ascii="Times New Roman" w:hAnsi="Times New Roman" w:cs="Times New Roman"/>
          <w:i/>
          <w:sz w:val="24"/>
          <w:szCs w:val="24"/>
        </w:rPr>
        <w:t>Unutulan dozları dengelemek için çift doz almayınız.</w:t>
      </w:r>
    </w:p>
    <w:p w:rsidR="00B01BDD" w:rsidRPr="00056AC0" w:rsidRDefault="00B01BDD" w:rsidP="002B7696">
      <w:pPr>
        <w:pStyle w:val="ListeParagraf"/>
        <w:spacing w:after="0" w:line="360" w:lineRule="auto"/>
        <w:ind w:left="0"/>
        <w:jc w:val="both"/>
        <w:rPr>
          <w:rFonts w:ascii="Times New Roman" w:hAnsi="Times New Roman" w:cs="Times New Roman"/>
          <w:sz w:val="24"/>
          <w:szCs w:val="24"/>
        </w:rPr>
      </w:pPr>
    </w:p>
    <w:p w:rsidR="00B01BDD" w:rsidRPr="00056AC0" w:rsidRDefault="00444A68" w:rsidP="002B7696">
      <w:pPr>
        <w:pStyle w:val="ListeParagraf"/>
        <w:spacing w:after="0" w:line="360" w:lineRule="auto"/>
        <w:ind w:left="0"/>
        <w:jc w:val="both"/>
        <w:rPr>
          <w:rFonts w:ascii="Times New Roman" w:hAnsi="Times New Roman" w:cs="Times New Roman"/>
          <w:b/>
          <w:sz w:val="24"/>
          <w:szCs w:val="24"/>
        </w:rPr>
      </w:pPr>
      <w:r w:rsidRPr="00056AC0">
        <w:rPr>
          <w:rFonts w:ascii="Times New Roman" w:hAnsi="Times New Roman" w:cs="Times New Roman"/>
          <w:b/>
          <w:sz w:val="24"/>
          <w:szCs w:val="24"/>
        </w:rPr>
        <w:t>RANİTAB</w:t>
      </w:r>
      <w:r w:rsidR="00B01BDD" w:rsidRPr="00056AC0">
        <w:rPr>
          <w:rFonts w:ascii="Times New Roman" w:hAnsi="Times New Roman" w:cs="Times New Roman"/>
          <w:b/>
          <w:sz w:val="24"/>
          <w:szCs w:val="24"/>
        </w:rPr>
        <w:t xml:space="preserve"> ile tedavi sonlandırıldığında oluşabilecek etkiler</w:t>
      </w:r>
    </w:p>
    <w:p w:rsidR="00B01BDD" w:rsidRPr="00056AC0" w:rsidRDefault="0031313D" w:rsidP="002B7696">
      <w:pPr>
        <w:pStyle w:val="ListeParagraf"/>
        <w:spacing w:after="0" w:line="360" w:lineRule="auto"/>
        <w:ind w:left="0"/>
        <w:jc w:val="both"/>
        <w:rPr>
          <w:rFonts w:ascii="Times New Roman" w:hAnsi="Times New Roman" w:cs="Times New Roman"/>
          <w:sz w:val="24"/>
          <w:szCs w:val="24"/>
        </w:rPr>
      </w:pPr>
      <w:r w:rsidRPr="00056AC0">
        <w:rPr>
          <w:rFonts w:ascii="Times New Roman" w:hAnsi="Times New Roman" w:cs="Times New Roman"/>
          <w:sz w:val="24"/>
          <w:szCs w:val="24"/>
        </w:rPr>
        <w:t>Doktorunuzun önerisi dışında tedaviyi sonlandırmayınız. İlacın kullanımı sırasında bir problemle karşılaşırsanız doktorunuza danışınız.</w:t>
      </w:r>
    </w:p>
    <w:p w:rsidR="0031313D" w:rsidRPr="00056AC0" w:rsidRDefault="0031313D" w:rsidP="002B7696">
      <w:pPr>
        <w:pStyle w:val="ListeParagraf"/>
        <w:spacing w:after="0" w:line="360" w:lineRule="auto"/>
        <w:ind w:left="0"/>
        <w:jc w:val="both"/>
        <w:rPr>
          <w:rFonts w:ascii="Times New Roman" w:hAnsi="Times New Roman" w:cs="Times New Roman"/>
          <w:sz w:val="24"/>
          <w:szCs w:val="24"/>
        </w:rPr>
      </w:pPr>
    </w:p>
    <w:p w:rsidR="003A767A" w:rsidRPr="00056AC0" w:rsidRDefault="003A767A" w:rsidP="009F7618">
      <w:pPr>
        <w:pStyle w:val="ListeParagraf"/>
        <w:numPr>
          <w:ilvl w:val="0"/>
          <w:numId w:val="4"/>
        </w:numPr>
        <w:spacing w:after="0" w:line="360" w:lineRule="auto"/>
        <w:ind w:left="426" w:hanging="426"/>
        <w:jc w:val="both"/>
        <w:rPr>
          <w:rFonts w:ascii="Times New Roman" w:hAnsi="Times New Roman" w:cs="Times New Roman"/>
          <w:b/>
          <w:sz w:val="24"/>
          <w:szCs w:val="24"/>
        </w:rPr>
      </w:pPr>
      <w:r w:rsidRPr="00056AC0">
        <w:rPr>
          <w:rFonts w:ascii="Times New Roman" w:hAnsi="Times New Roman" w:cs="Times New Roman"/>
          <w:b/>
          <w:sz w:val="24"/>
          <w:szCs w:val="24"/>
        </w:rPr>
        <w:t>Olası yan etkileri nelerdir?</w:t>
      </w:r>
    </w:p>
    <w:p w:rsidR="00B01BDD" w:rsidRPr="00056AC0" w:rsidRDefault="00B01BDD" w:rsidP="009F761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 xml:space="preserve">Tüm ilaçlar gibi </w:t>
      </w:r>
      <w:r w:rsidR="00444A68" w:rsidRPr="00056AC0">
        <w:rPr>
          <w:rFonts w:ascii="Times New Roman" w:hAnsi="Times New Roman" w:cs="Times New Roman"/>
          <w:sz w:val="24"/>
          <w:szCs w:val="24"/>
        </w:rPr>
        <w:t>RANİTAB’ı</w:t>
      </w:r>
      <w:r w:rsidRPr="00056AC0">
        <w:rPr>
          <w:rFonts w:ascii="Times New Roman" w:hAnsi="Times New Roman" w:cs="Times New Roman"/>
          <w:sz w:val="24"/>
          <w:szCs w:val="24"/>
        </w:rPr>
        <w:t>n içeriğinde bulunan maddelere duyarlı olan kişilerde yan etkiler olabilir.</w:t>
      </w:r>
    </w:p>
    <w:p w:rsidR="00B01BDD" w:rsidRPr="00056AC0" w:rsidRDefault="00B01BDD" w:rsidP="009F7618">
      <w:pPr>
        <w:spacing w:after="0" w:line="360" w:lineRule="auto"/>
        <w:jc w:val="both"/>
        <w:rPr>
          <w:rFonts w:ascii="Times New Roman" w:hAnsi="Times New Roman" w:cs="Times New Roman"/>
          <w:sz w:val="24"/>
          <w:szCs w:val="24"/>
        </w:rPr>
      </w:pPr>
    </w:p>
    <w:p w:rsidR="00EF60EB" w:rsidRPr="00056AC0" w:rsidRDefault="00EF60EB" w:rsidP="009F7618">
      <w:pPr>
        <w:spacing w:after="0" w:line="360" w:lineRule="auto"/>
        <w:jc w:val="both"/>
        <w:rPr>
          <w:rFonts w:ascii="Times New Roman" w:hAnsi="Times New Roman" w:cs="Times New Roman"/>
          <w:sz w:val="24"/>
          <w:szCs w:val="24"/>
        </w:rPr>
      </w:pPr>
    </w:p>
    <w:p w:rsidR="00654913" w:rsidRPr="00056AC0" w:rsidRDefault="00654913" w:rsidP="009F761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lastRenderedPageBreak/>
        <w:t>Yan etkiler aşağıdaki kategorilerde gösterildiği şekilde sıralanmıştır:</w:t>
      </w:r>
    </w:p>
    <w:p w:rsidR="00654913" w:rsidRPr="00056AC0" w:rsidRDefault="00654913" w:rsidP="009F7618">
      <w:pPr>
        <w:spacing w:after="0" w:line="360" w:lineRule="auto"/>
        <w:jc w:val="both"/>
        <w:rPr>
          <w:rFonts w:ascii="Times New Roman" w:hAnsi="Times New Roman" w:cs="Times New Roman"/>
          <w:sz w:val="24"/>
          <w:szCs w:val="24"/>
        </w:rPr>
      </w:pPr>
    </w:p>
    <w:p w:rsidR="000D643F" w:rsidRPr="00056AC0" w:rsidRDefault="000D643F" w:rsidP="000D643F">
      <w:pPr>
        <w:tabs>
          <w:tab w:val="left" w:pos="1843"/>
        </w:tabs>
        <w:spacing w:after="0" w:line="360" w:lineRule="auto"/>
        <w:jc w:val="both"/>
        <w:rPr>
          <w:rFonts w:ascii="Times New Roman" w:hAnsi="Times New Roman" w:cs="Times New Roman"/>
          <w:sz w:val="24"/>
          <w:szCs w:val="24"/>
        </w:rPr>
      </w:pPr>
      <w:r w:rsidRPr="00056AC0">
        <w:rPr>
          <w:rFonts w:ascii="Times New Roman" w:hAnsi="Times New Roman" w:cs="Times New Roman"/>
          <w:iCs/>
          <w:sz w:val="24"/>
          <w:szCs w:val="24"/>
        </w:rPr>
        <w:t>Çok yaygın</w:t>
      </w:r>
      <w:r w:rsidRPr="00056AC0">
        <w:rPr>
          <w:rFonts w:ascii="Times New Roman" w:hAnsi="Times New Roman" w:cs="Times New Roman"/>
          <w:iCs/>
          <w:sz w:val="24"/>
          <w:szCs w:val="24"/>
        </w:rPr>
        <w:tab/>
        <w:t xml:space="preserve">: </w:t>
      </w:r>
      <w:r w:rsidRPr="00056AC0">
        <w:rPr>
          <w:rFonts w:ascii="Times New Roman" w:hAnsi="Times New Roman" w:cs="Times New Roman"/>
          <w:sz w:val="24"/>
          <w:szCs w:val="24"/>
        </w:rPr>
        <w:t>10 hastanın en az birinde görülebilir.</w:t>
      </w:r>
    </w:p>
    <w:p w:rsidR="000D643F" w:rsidRPr="00056AC0" w:rsidRDefault="000D643F" w:rsidP="000D643F">
      <w:pPr>
        <w:tabs>
          <w:tab w:val="left" w:pos="1843"/>
        </w:tabs>
        <w:spacing w:after="0" w:line="360" w:lineRule="auto"/>
        <w:jc w:val="both"/>
        <w:rPr>
          <w:rFonts w:ascii="Times New Roman" w:hAnsi="Times New Roman" w:cs="Times New Roman"/>
          <w:sz w:val="24"/>
          <w:szCs w:val="24"/>
        </w:rPr>
      </w:pPr>
      <w:r w:rsidRPr="00056AC0">
        <w:rPr>
          <w:rFonts w:ascii="Times New Roman" w:hAnsi="Times New Roman" w:cs="Times New Roman"/>
          <w:iCs/>
          <w:sz w:val="24"/>
          <w:szCs w:val="24"/>
        </w:rPr>
        <w:t>Yaygın</w:t>
      </w:r>
      <w:r w:rsidRPr="00056AC0">
        <w:rPr>
          <w:rFonts w:ascii="Times New Roman" w:hAnsi="Times New Roman" w:cs="Times New Roman"/>
          <w:iCs/>
          <w:sz w:val="24"/>
          <w:szCs w:val="24"/>
        </w:rPr>
        <w:tab/>
        <w:t xml:space="preserve">: </w:t>
      </w:r>
      <w:r w:rsidRPr="00056AC0">
        <w:rPr>
          <w:rFonts w:ascii="Times New Roman" w:hAnsi="Times New Roman" w:cs="Times New Roman"/>
          <w:sz w:val="24"/>
          <w:szCs w:val="24"/>
        </w:rPr>
        <w:t>10 hastanın birinden az, fakat 100 hastanın birinden fazla görülebilir.</w:t>
      </w:r>
    </w:p>
    <w:p w:rsidR="000D643F" w:rsidRPr="00056AC0" w:rsidRDefault="000D643F" w:rsidP="000D643F">
      <w:pPr>
        <w:tabs>
          <w:tab w:val="left" w:pos="1843"/>
        </w:tabs>
        <w:spacing w:after="0" w:line="360" w:lineRule="auto"/>
        <w:jc w:val="both"/>
        <w:rPr>
          <w:rFonts w:ascii="Times New Roman" w:hAnsi="Times New Roman" w:cs="Times New Roman"/>
          <w:sz w:val="24"/>
          <w:szCs w:val="24"/>
        </w:rPr>
      </w:pPr>
      <w:r w:rsidRPr="00056AC0">
        <w:rPr>
          <w:rFonts w:ascii="Times New Roman" w:hAnsi="Times New Roman" w:cs="Times New Roman"/>
          <w:iCs/>
          <w:sz w:val="24"/>
          <w:szCs w:val="24"/>
        </w:rPr>
        <w:t>Yaygın olmayan</w:t>
      </w:r>
      <w:r w:rsidRPr="00056AC0">
        <w:rPr>
          <w:rFonts w:ascii="Times New Roman" w:hAnsi="Times New Roman" w:cs="Times New Roman"/>
          <w:iCs/>
          <w:sz w:val="24"/>
          <w:szCs w:val="24"/>
        </w:rPr>
        <w:tab/>
        <w:t xml:space="preserve">: </w:t>
      </w:r>
      <w:r w:rsidRPr="00056AC0">
        <w:rPr>
          <w:rFonts w:ascii="Times New Roman" w:hAnsi="Times New Roman" w:cs="Times New Roman"/>
          <w:sz w:val="24"/>
          <w:szCs w:val="24"/>
        </w:rPr>
        <w:t>100 hastanın birinden az, fakat 1.000 hastanın birinden fazla görülebilir.</w:t>
      </w:r>
    </w:p>
    <w:p w:rsidR="000D643F" w:rsidRPr="00056AC0" w:rsidRDefault="000D643F" w:rsidP="000D643F">
      <w:pPr>
        <w:tabs>
          <w:tab w:val="left" w:pos="1843"/>
        </w:tabs>
        <w:spacing w:after="0" w:line="360" w:lineRule="auto"/>
        <w:jc w:val="both"/>
        <w:rPr>
          <w:rFonts w:ascii="Times New Roman" w:hAnsi="Times New Roman" w:cs="Times New Roman"/>
          <w:sz w:val="24"/>
          <w:szCs w:val="24"/>
        </w:rPr>
      </w:pPr>
      <w:r w:rsidRPr="00056AC0">
        <w:rPr>
          <w:rFonts w:ascii="Times New Roman" w:hAnsi="Times New Roman" w:cs="Times New Roman"/>
          <w:iCs/>
          <w:sz w:val="24"/>
          <w:szCs w:val="24"/>
        </w:rPr>
        <w:t>Seyrek</w:t>
      </w:r>
      <w:r w:rsidRPr="00056AC0">
        <w:rPr>
          <w:rFonts w:ascii="Times New Roman" w:hAnsi="Times New Roman" w:cs="Times New Roman"/>
          <w:iCs/>
          <w:sz w:val="24"/>
          <w:szCs w:val="24"/>
        </w:rPr>
        <w:tab/>
        <w:t xml:space="preserve">: </w:t>
      </w:r>
      <w:r w:rsidRPr="00056AC0">
        <w:rPr>
          <w:rFonts w:ascii="Times New Roman" w:hAnsi="Times New Roman" w:cs="Times New Roman"/>
          <w:sz w:val="24"/>
          <w:szCs w:val="24"/>
        </w:rPr>
        <w:t>1.000 hastanın birinden az görülebilir.</w:t>
      </w:r>
    </w:p>
    <w:p w:rsidR="000D643F" w:rsidRPr="00056AC0" w:rsidRDefault="000D643F" w:rsidP="000D643F">
      <w:pPr>
        <w:tabs>
          <w:tab w:val="left" w:pos="1843"/>
        </w:tabs>
        <w:spacing w:after="0" w:line="360" w:lineRule="auto"/>
        <w:jc w:val="both"/>
        <w:rPr>
          <w:rFonts w:ascii="Times New Roman" w:hAnsi="Times New Roman" w:cs="Times New Roman"/>
          <w:sz w:val="24"/>
          <w:szCs w:val="24"/>
        </w:rPr>
      </w:pPr>
      <w:r w:rsidRPr="00056AC0">
        <w:rPr>
          <w:rFonts w:ascii="Times New Roman" w:hAnsi="Times New Roman" w:cs="Times New Roman"/>
          <w:iCs/>
          <w:sz w:val="24"/>
          <w:szCs w:val="24"/>
        </w:rPr>
        <w:t>Çok seyrek</w:t>
      </w:r>
      <w:r w:rsidRPr="00056AC0">
        <w:rPr>
          <w:rFonts w:ascii="Times New Roman" w:hAnsi="Times New Roman" w:cs="Times New Roman"/>
          <w:iCs/>
          <w:sz w:val="24"/>
          <w:szCs w:val="24"/>
        </w:rPr>
        <w:tab/>
        <w:t xml:space="preserve">: </w:t>
      </w:r>
      <w:r w:rsidRPr="00056AC0">
        <w:rPr>
          <w:rFonts w:ascii="Times New Roman" w:hAnsi="Times New Roman" w:cs="Times New Roman"/>
          <w:sz w:val="24"/>
          <w:szCs w:val="24"/>
        </w:rPr>
        <w:t>10.000 hastanın birinden az görülebilir.</w:t>
      </w:r>
    </w:p>
    <w:p w:rsidR="000D643F" w:rsidRPr="00056AC0" w:rsidRDefault="000D643F" w:rsidP="000D643F">
      <w:pPr>
        <w:tabs>
          <w:tab w:val="left" w:pos="1843"/>
        </w:tabs>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Bilinmiyor</w:t>
      </w:r>
      <w:r w:rsidRPr="00056AC0">
        <w:rPr>
          <w:rFonts w:ascii="Times New Roman" w:hAnsi="Times New Roman" w:cs="Times New Roman"/>
          <w:sz w:val="24"/>
          <w:szCs w:val="24"/>
        </w:rPr>
        <w:tab/>
        <w:t>: Eldeki verilerden hareketle tahmin edilemiyor</w:t>
      </w:r>
    </w:p>
    <w:p w:rsidR="000D643F" w:rsidRPr="00056AC0" w:rsidRDefault="000D643F" w:rsidP="009F7618">
      <w:pPr>
        <w:spacing w:after="0" w:line="360" w:lineRule="auto"/>
        <w:jc w:val="both"/>
        <w:rPr>
          <w:rFonts w:ascii="Times New Roman" w:hAnsi="Times New Roman" w:cs="Times New Roman"/>
          <w:sz w:val="24"/>
          <w:szCs w:val="24"/>
        </w:rPr>
      </w:pPr>
    </w:p>
    <w:p w:rsidR="00B01BDD" w:rsidRPr="00056AC0" w:rsidRDefault="00B01BDD" w:rsidP="009F7618">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 xml:space="preserve">Aşağıdakilerden biri olursa, </w:t>
      </w:r>
      <w:r w:rsidR="00444A68" w:rsidRPr="00056AC0">
        <w:rPr>
          <w:rFonts w:ascii="Times New Roman" w:hAnsi="Times New Roman" w:cs="Times New Roman"/>
          <w:b/>
          <w:sz w:val="24"/>
          <w:szCs w:val="24"/>
        </w:rPr>
        <w:t>RANİTAB’ı</w:t>
      </w:r>
      <w:r w:rsidRPr="00056AC0">
        <w:rPr>
          <w:rFonts w:ascii="Times New Roman" w:hAnsi="Times New Roman" w:cs="Times New Roman"/>
          <w:b/>
          <w:sz w:val="24"/>
          <w:szCs w:val="24"/>
        </w:rPr>
        <w:t xml:space="preserve"> kullanmayı durdurunuz ve DERHAL doktorunuza bildiriniz veya size en yakın hastanenin acil bölümüne başvurunuz:</w:t>
      </w:r>
    </w:p>
    <w:p w:rsidR="00B01BDD" w:rsidRPr="00056AC0" w:rsidRDefault="008C0E53" w:rsidP="008C0E53">
      <w:pPr>
        <w:pStyle w:val="ListeParagraf"/>
        <w:numPr>
          <w:ilvl w:val="0"/>
          <w:numId w:val="13"/>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Alerjik reaksiyonlar. Belirtileri aşağıdakileri içerir:</w:t>
      </w:r>
    </w:p>
    <w:p w:rsidR="008C0E53" w:rsidRPr="00056AC0" w:rsidRDefault="008C0E53" w:rsidP="008C0E53">
      <w:pPr>
        <w:pStyle w:val="ListeParagraf"/>
        <w:numPr>
          <w:ilvl w:val="0"/>
          <w:numId w:val="14"/>
        </w:numPr>
        <w:spacing w:after="0" w:line="360" w:lineRule="auto"/>
        <w:ind w:left="851"/>
        <w:jc w:val="both"/>
        <w:rPr>
          <w:rFonts w:ascii="Times New Roman" w:hAnsi="Times New Roman" w:cs="Times New Roman"/>
          <w:sz w:val="24"/>
          <w:szCs w:val="24"/>
        </w:rPr>
      </w:pPr>
      <w:r w:rsidRPr="00056AC0">
        <w:rPr>
          <w:rFonts w:ascii="Times New Roman" w:hAnsi="Times New Roman" w:cs="Times New Roman"/>
          <w:sz w:val="24"/>
          <w:szCs w:val="24"/>
        </w:rPr>
        <w:t>Deride döküntü, kaşıntı veya kurdeşen</w:t>
      </w:r>
    </w:p>
    <w:p w:rsidR="008C0E53" w:rsidRPr="00056AC0" w:rsidRDefault="008C0E53" w:rsidP="008C0E53">
      <w:pPr>
        <w:pStyle w:val="ListeParagraf"/>
        <w:numPr>
          <w:ilvl w:val="0"/>
          <w:numId w:val="14"/>
        </w:numPr>
        <w:spacing w:after="0" w:line="360" w:lineRule="auto"/>
        <w:ind w:left="851"/>
        <w:jc w:val="both"/>
        <w:rPr>
          <w:rFonts w:ascii="Times New Roman" w:hAnsi="Times New Roman" w:cs="Times New Roman"/>
          <w:sz w:val="24"/>
          <w:szCs w:val="24"/>
        </w:rPr>
      </w:pPr>
      <w:r w:rsidRPr="00056AC0">
        <w:rPr>
          <w:rFonts w:ascii="Times New Roman" w:hAnsi="Times New Roman" w:cs="Times New Roman"/>
          <w:sz w:val="24"/>
          <w:szCs w:val="24"/>
        </w:rPr>
        <w:t xml:space="preserve">Yüz, dudak, dil </w:t>
      </w:r>
      <w:r w:rsidR="00997865" w:rsidRPr="00056AC0">
        <w:rPr>
          <w:rFonts w:ascii="Times New Roman" w:hAnsi="Times New Roman" w:cs="Times New Roman"/>
          <w:sz w:val="24"/>
          <w:szCs w:val="24"/>
        </w:rPr>
        <w:t>veya vücudunuz diğer yerlerinde şişme</w:t>
      </w:r>
    </w:p>
    <w:p w:rsidR="00997865" w:rsidRPr="00056AC0" w:rsidRDefault="00997865" w:rsidP="008C0E53">
      <w:pPr>
        <w:pStyle w:val="ListeParagraf"/>
        <w:numPr>
          <w:ilvl w:val="0"/>
          <w:numId w:val="14"/>
        </w:numPr>
        <w:spacing w:after="0" w:line="360" w:lineRule="auto"/>
        <w:ind w:left="851"/>
        <w:jc w:val="both"/>
        <w:rPr>
          <w:rFonts w:ascii="Times New Roman" w:hAnsi="Times New Roman" w:cs="Times New Roman"/>
          <w:sz w:val="24"/>
          <w:szCs w:val="24"/>
        </w:rPr>
      </w:pPr>
      <w:r w:rsidRPr="00056AC0">
        <w:rPr>
          <w:rFonts w:ascii="Times New Roman" w:hAnsi="Times New Roman" w:cs="Times New Roman"/>
          <w:sz w:val="24"/>
          <w:szCs w:val="24"/>
        </w:rPr>
        <w:t>Göğüste ağrı, nefes darlığı, hırıltılı solunum veya nefes almada güçlük</w:t>
      </w:r>
    </w:p>
    <w:p w:rsidR="00997865" w:rsidRPr="00056AC0" w:rsidRDefault="00073B83" w:rsidP="008C0E53">
      <w:pPr>
        <w:pStyle w:val="ListeParagraf"/>
        <w:numPr>
          <w:ilvl w:val="0"/>
          <w:numId w:val="14"/>
        </w:numPr>
        <w:spacing w:after="0" w:line="360" w:lineRule="auto"/>
        <w:ind w:left="851"/>
        <w:jc w:val="both"/>
        <w:rPr>
          <w:rFonts w:ascii="Times New Roman" w:hAnsi="Times New Roman" w:cs="Times New Roman"/>
          <w:sz w:val="24"/>
          <w:szCs w:val="24"/>
        </w:rPr>
      </w:pPr>
      <w:r w:rsidRPr="00056AC0">
        <w:rPr>
          <w:rFonts w:ascii="Times New Roman" w:hAnsi="Times New Roman" w:cs="Times New Roman"/>
          <w:sz w:val="24"/>
          <w:szCs w:val="24"/>
        </w:rPr>
        <w:t>Açıklanamayan ateş ve özellikle ayağa kalkarken bitkinlik hissi</w:t>
      </w:r>
    </w:p>
    <w:p w:rsidR="00A8770E" w:rsidRPr="00056AC0" w:rsidRDefault="00A8770E" w:rsidP="00073B83">
      <w:pPr>
        <w:pStyle w:val="ListeParagraf"/>
        <w:numPr>
          <w:ilvl w:val="0"/>
          <w:numId w:val="13"/>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Böbrek sorunları (bel ağrısı, ateş, idrara çıkmada ağrı, idrarda kan ve kan testi değerlerinde değişikliklere neden olabilir)</w:t>
      </w:r>
    </w:p>
    <w:p w:rsidR="00A8770E" w:rsidRPr="00056AC0" w:rsidRDefault="00A8770E" w:rsidP="00073B83">
      <w:pPr>
        <w:pStyle w:val="ListeParagraf"/>
        <w:numPr>
          <w:ilvl w:val="0"/>
          <w:numId w:val="13"/>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Ciddi karın ağr</w:t>
      </w:r>
      <w:r w:rsidR="00BE05CC" w:rsidRPr="00056AC0">
        <w:rPr>
          <w:rFonts w:ascii="Times New Roman" w:hAnsi="Times New Roman" w:cs="Times New Roman"/>
          <w:sz w:val="24"/>
          <w:szCs w:val="24"/>
        </w:rPr>
        <w:t>ısı (</w:t>
      </w:r>
      <w:r w:rsidRPr="00056AC0">
        <w:rPr>
          <w:rFonts w:ascii="Times New Roman" w:hAnsi="Times New Roman" w:cs="Times New Roman"/>
          <w:sz w:val="24"/>
          <w:szCs w:val="24"/>
        </w:rPr>
        <w:t>pankreatit adı verilen pankreas iltihabının belirtisi olabilir)</w:t>
      </w:r>
    </w:p>
    <w:p w:rsidR="00140E7D" w:rsidRPr="00056AC0" w:rsidRDefault="00140E7D" w:rsidP="00073B83">
      <w:pPr>
        <w:pStyle w:val="ListeParagraf"/>
        <w:numPr>
          <w:ilvl w:val="0"/>
          <w:numId w:val="13"/>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Yavaş ya da düzensiz kalp atışı</w:t>
      </w:r>
    </w:p>
    <w:p w:rsidR="00073B83" w:rsidRPr="00056AC0" w:rsidRDefault="00A8770E" w:rsidP="00140E7D">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 xml:space="preserve"> </w:t>
      </w:r>
    </w:p>
    <w:p w:rsidR="00B01BDD" w:rsidRPr="00056AC0" w:rsidRDefault="00B01BDD" w:rsidP="009F761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Bunların hepsi çok ciddi yan etkilerdir.</w:t>
      </w:r>
    </w:p>
    <w:p w:rsidR="00B01BDD" w:rsidRPr="00056AC0" w:rsidRDefault="00B01BDD" w:rsidP="009F761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Eğer bunlardan biri sizde mevcut ise acil tıbbi müdahaleye veya hastaneye yatırılmanıza gerek olabilir.</w:t>
      </w:r>
    </w:p>
    <w:p w:rsidR="00B01BDD" w:rsidRPr="00056AC0" w:rsidRDefault="00B01BDD" w:rsidP="009F7618">
      <w:pPr>
        <w:spacing w:after="0" w:line="360" w:lineRule="auto"/>
        <w:jc w:val="both"/>
        <w:rPr>
          <w:rFonts w:ascii="Times New Roman" w:hAnsi="Times New Roman" w:cs="Times New Roman"/>
          <w:sz w:val="24"/>
          <w:szCs w:val="24"/>
        </w:rPr>
      </w:pPr>
    </w:p>
    <w:p w:rsidR="003673C4" w:rsidRPr="00056AC0" w:rsidRDefault="00953D02" w:rsidP="009F7618">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Diğer yan etkiler:</w:t>
      </w:r>
    </w:p>
    <w:p w:rsidR="00140E7D" w:rsidRPr="00056AC0" w:rsidRDefault="00140E7D" w:rsidP="009F7618">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Yaygın olmayan yan etkiler:</w:t>
      </w:r>
    </w:p>
    <w:p w:rsidR="00140E7D" w:rsidRPr="00056AC0" w:rsidRDefault="00953D02" w:rsidP="00140E7D">
      <w:pPr>
        <w:pStyle w:val="ListeParagraf"/>
        <w:numPr>
          <w:ilvl w:val="0"/>
          <w:numId w:val="15"/>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Mide</w:t>
      </w:r>
      <w:r w:rsidR="00140E7D" w:rsidRPr="00056AC0">
        <w:rPr>
          <w:rFonts w:ascii="Times New Roman" w:hAnsi="Times New Roman" w:cs="Times New Roman"/>
          <w:sz w:val="24"/>
          <w:szCs w:val="24"/>
        </w:rPr>
        <w:t xml:space="preserve"> ağrısı</w:t>
      </w:r>
    </w:p>
    <w:p w:rsidR="00140E7D" w:rsidRPr="00056AC0" w:rsidRDefault="00140E7D" w:rsidP="00140E7D">
      <w:pPr>
        <w:pStyle w:val="ListeParagraf"/>
        <w:numPr>
          <w:ilvl w:val="0"/>
          <w:numId w:val="15"/>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Kabızlık (konstipasyon)</w:t>
      </w:r>
    </w:p>
    <w:p w:rsidR="00140E7D" w:rsidRPr="00056AC0" w:rsidRDefault="00140E7D" w:rsidP="00140E7D">
      <w:pPr>
        <w:pStyle w:val="ListeParagraf"/>
        <w:numPr>
          <w:ilvl w:val="0"/>
          <w:numId w:val="15"/>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Bulantı</w:t>
      </w:r>
    </w:p>
    <w:p w:rsidR="00140E7D" w:rsidRPr="00056AC0" w:rsidRDefault="00140E7D" w:rsidP="00140E7D">
      <w:pPr>
        <w:spacing w:after="0" w:line="360" w:lineRule="auto"/>
        <w:jc w:val="both"/>
        <w:rPr>
          <w:rFonts w:ascii="Times New Roman" w:hAnsi="Times New Roman" w:cs="Times New Roman"/>
          <w:sz w:val="24"/>
          <w:szCs w:val="24"/>
        </w:rPr>
      </w:pPr>
    </w:p>
    <w:p w:rsidR="00140E7D" w:rsidRPr="00056AC0" w:rsidRDefault="00140E7D" w:rsidP="00140E7D">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Seyrek yan etkiler:</w:t>
      </w:r>
    </w:p>
    <w:p w:rsidR="00140E7D" w:rsidRPr="00056AC0" w:rsidRDefault="00140E7D" w:rsidP="00140E7D">
      <w:pPr>
        <w:pStyle w:val="ListeParagraf"/>
        <w:numPr>
          <w:ilvl w:val="0"/>
          <w:numId w:val="16"/>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Deride döküntü</w:t>
      </w:r>
    </w:p>
    <w:p w:rsidR="00953D02" w:rsidRPr="00056AC0" w:rsidRDefault="00953D02" w:rsidP="00953D02">
      <w:pPr>
        <w:spacing w:after="0" w:line="360" w:lineRule="auto"/>
        <w:ind w:left="66"/>
        <w:jc w:val="both"/>
        <w:rPr>
          <w:rFonts w:ascii="Times New Roman" w:hAnsi="Times New Roman" w:cs="Times New Roman"/>
          <w:sz w:val="24"/>
          <w:szCs w:val="24"/>
        </w:rPr>
      </w:pPr>
    </w:p>
    <w:p w:rsidR="00953D02" w:rsidRPr="00056AC0" w:rsidRDefault="00953D02" w:rsidP="00953D02">
      <w:pPr>
        <w:spacing w:after="0" w:line="360" w:lineRule="auto"/>
        <w:ind w:left="66"/>
        <w:jc w:val="both"/>
        <w:rPr>
          <w:rFonts w:ascii="Times New Roman" w:hAnsi="Times New Roman" w:cs="Times New Roman"/>
          <w:b/>
          <w:sz w:val="24"/>
          <w:szCs w:val="24"/>
        </w:rPr>
      </w:pPr>
      <w:r w:rsidRPr="00056AC0">
        <w:rPr>
          <w:rFonts w:ascii="Times New Roman" w:hAnsi="Times New Roman" w:cs="Times New Roman"/>
          <w:b/>
          <w:sz w:val="24"/>
          <w:szCs w:val="24"/>
        </w:rPr>
        <w:t>Kan testi değerlerini değiştiren seyrek yan etkiler:</w:t>
      </w:r>
    </w:p>
    <w:p w:rsidR="00140E7D" w:rsidRPr="00056AC0" w:rsidRDefault="003346C6" w:rsidP="00140E7D">
      <w:pPr>
        <w:pStyle w:val="ListeParagraf"/>
        <w:numPr>
          <w:ilvl w:val="0"/>
          <w:numId w:val="16"/>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Kanda kreatinin (böbrek fonksiyonlarını izlemek için kullanılan bir madde) miktarının yükselmesi</w:t>
      </w:r>
    </w:p>
    <w:p w:rsidR="003346C6" w:rsidRPr="00056AC0" w:rsidRDefault="003346C6" w:rsidP="00140E7D">
      <w:pPr>
        <w:pStyle w:val="ListeParagraf"/>
        <w:numPr>
          <w:ilvl w:val="0"/>
          <w:numId w:val="16"/>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Karaciğer işlev</w:t>
      </w:r>
      <w:r w:rsidR="001019A1" w:rsidRPr="00056AC0">
        <w:rPr>
          <w:rFonts w:ascii="Times New Roman" w:hAnsi="Times New Roman" w:cs="Times New Roman"/>
          <w:sz w:val="24"/>
          <w:szCs w:val="24"/>
        </w:rPr>
        <w:t>ler</w:t>
      </w:r>
      <w:r w:rsidRPr="00056AC0">
        <w:rPr>
          <w:rFonts w:ascii="Times New Roman" w:hAnsi="Times New Roman" w:cs="Times New Roman"/>
          <w:sz w:val="24"/>
          <w:szCs w:val="24"/>
        </w:rPr>
        <w:t>inde değişiklik</w:t>
      </w:r>
    </w:p>
    <w:p w:rsidR="003346C6" w:rsidRPr="00056AC0" w:rsidRDefault="003346C6" w:rsidP="003346C6">
      <w:pPr>
        <w:spacing w:after="0" w:line="360" w:lineRule="auto"/>
        <w:jc w:val="both"/>
        <w:rPr>
          <w:rFonts w:ascii="Times New Roman" w:hAnsi="Times New Roman" w:cs="Times New Roman"/>
          <w:sz w:val="24"/>
          <w:szCs w:val="24"/>
        </w:rPr>
      </w:pPr>
    </w:p>
    <w:p w:rsidR="003346C6" w:rsidRPr="00056AC0" w:rsidRDefault="003346C6" w:rsidP="003346C6">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Çok seyrek yan etkiler:</w:t>
      </w:r>
    </w:p>
    <w:p w:rsidR="003346C6" w:rsidRPr="00056AC0" w:rsidRDefault="003346C6" w:rsidP="003346C6">
      <w:pPr>
        <w:pStyle w:val="ListeParagraf"/>
        <w:numPr>
          <w:ilvl w:val="0"/>
          <w:numId w:val="17"/>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 xml:space="preserve">Bazı kan testi değerlerinizde değişiklikler olabilir. </w:t>
      </w:r>
      <w:r w:rsidR="006D032A" w:rsidRPr="00056AC0">
        <w:rPr>
          <w:rFonts w:ascii="Times New Roman" w:hAnsi="Times New Roman" w:cs="Times New Roman"/>
          <w:sz w:val="24"/>
          <w:szCs w:val="24"/>
        </w:rPr>
        <w:t>Bu durum kendinizi yorgun hissetmenize</w:t>
      </w:r>
      <w:r w:rsidR="008E364C" w:rsidRPr="00056AC0">
        <w:rPr>
          <w:rFonts w:ascii="Times New Roman" w:hAnsi="Times New Roman" w:cs="Times New Roman"/>
          <w:sz w:val="24"/>
          <w:szCs w:val="24"/>
        </w:rPr>
        <w:t xml:space="preserve"> ve nefes darlığı çekmenize; </w:t>
      </w:r>
      <w:r w:rsidR="006C7BD0" w:rsidRPr="00056AC0">
        <w:rPr>
          <w:rFonts w:ascii="Times New Roman" w:hAnsi="Times New Roman" w:cs="Times New Roman"/>
          <w:sz w:val="24"/>
          <w:szCs w:val="24"/>
        </w:rPr>
        <w:t>vücudunuzun daha kolay zedelenmesine veya enfeksiyon (iltihap) oluşmasına neden olabilir.</w:t>
      </w:r>
    </w:p>
    <w:p w:rsidR="006C7BD0" w:rsidRPr="00056AC0" w:rsidRDefault="006C7BD0" w:rsidP="003346C6">
      <w:pPr>
        <w:pStyle w:val="ListeParagraf"/>
        <w:numPr>
          <w:ilvl w:val="0"/>
          <w:numId w:val="17"/>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Depresyon, zihin karışıklığı veya halüsinasyon (varsanı, hayal görme)</w:t>
      </w:r>
    </w:p>
    <w:p w:rsidR="009D72A1" w:rsidRPr="00056AC0" w:rsidRDefault="009D72A1" w:rsidP="003346C6">
      <w:pPr>
        <w:pStyle w:val="ListeParagraf"/>
        <w:numPr>
          <w:ilvl w:val="0"/>
          <w:numId w:val="17"/>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Baş ağrısı (bazen şiddetli)</w:t>
      </w:r>
    </w:p>
    <w:p w:rsidR="009D72A1" w:rsidRPr="00056AC0" w:rsidRDefault="00083214" w:rsidP="003346C6">
      <w:pPr>
        <w:pStyle w:val="ListeParagraf"/>
        <w:numPr>
          <w:ilvl w:val="0"/>
          <w:numId w:val="17"/>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Sersemlik hali, bulanık görme.</w:t>
      </w:r>
    </w:p>
    <w:p w:rsidR="00083214" w:rsidRPr="00056AC0" w:rsidRDefault="00083214" w:rsidP="003346C6">
      <w:pPr>
        <w:pStyle w:val="ListeParagraf"/>
        <w:numPr>
          <w:ilvl w:val="0"/>
          <w:numId w:val="17"/>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Eklem veya kaslarda şişme</w:t>
      </w:r>
      <w:r w:rsidR="00782963" w:rsidRPr="00056AC0">
        <w:rPr>
          <w:rFonts w:ascii="Times New Roman" w:hAnsi="Times New Roman" w:cs="Times New Roman"/>
          <w:sz w:val="24"/>
          <w:szCs w:val="24"/>
        </w:rPr>
        <w:t xml:space="preserve"> veya hareketlerini kontrol etmede güçlük</w:t>
      </w:r>
    </w:p>
    <w:p w:rsidR="00782963" w:rsidRPr="00056AC0" w:rsidRDefault="00782963" w:rsidP="003346C6">
      <w:pPr>
        <w:pStyle w:val="ListeParagraf"/>
        <w:numPr>
          <w:ilvl w:val="0"/>
          <w:numId w:val="17"/>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Kan damarları iltihabı (vaskülit). Belirtileri: döküntü, eklemlerde şişme ve böbrek problemleri olabilir.</w:t>
      </w:r>
    </w:p>
    <w:p w:rsidR="00782963" w:rsidRPr="00056AC0" w:rsidRDefault="008B5421" w:rsidP="003346C6">
      <w:pPr>
        <w:pStyle w:val="ListeParagraf"/>
        <w:numPr>
          <w:ilvl w:val="0"/>
          <w:numId w:val="17"/>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Karaciğer iltihabı (hepatit). Bunun sonucunda bulantı, kusma, iştah kaybı, hasta hissetme, kaşıntı, ateş, göz ve deride sarılık ve idrar renginde koyulaşma görülebilir.</w:t>
      </w:r>
    </w:p>
    <w:p w:rsidR="008B5421" w:rsidRPr="00056AC0" w:rsidRDefault="00A06E53" w:rsidP="003346C6">
      <w:pPr>
        <w:pStyle w:val="ListeParagraf"/>
        <w:numPr>
          <w:ilvl w:val="0"/>
          <w:numId w:val="17"/>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Deride al basması veya dantele benzeyen kızarıklık.</w:t>
      </w:r>
    </w:p>
    <w:p w:rsidR="00A06E53" w:rsidRPr="00056AC0" w:rsidRDefault="00A06E53" w:rsidP="003346C6">
      <w:pPr>
        <w:pStyle w:val="ListeParagraf"/>
        <w:numPr>
          <w:ilvl w:val="0"/>
          <w:numId w:val="17"/>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Saç dökülmesi</w:t>
      </w:r>
      <w:r w:rsidR="001019A1" w:rsidRPr="00056AC0">
        <w:rPr>
          <w:rFonts w:ascii="Times New Roman" w:hAnsi="Times New Roman" w:cs="Times New Roman"/>
          <w:sz w:val="24"/>
          <w:szCs w:val="24"/>
        </w:rPr>
        <w:t>.</w:t>
      </w:r>
    </w:p>
    <w:p w:rsidR="00A06E53" w:rsidRPr="00056AC0" w:rsidRDefault="00A06E53" w:rsidP="003346C6">
      <w:pPr>
        <w:pStyle w:val="ListeParagraf"/>
        <w:numPr>
          <w:ilvl w:val="0"/>
          <w:numId w:val="17"/>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İshal (diyare)</w:t>
      </w:r>
      <w:r w:rsidR="001019A1" w:rsidRPr="00056AC0">
        <w:rPr>
          <w:rFonts w:ascii="Times New Roman" w:hAnsi="Times New Roman" w:cs="Times New Roman"/>
          <w:sz w:val="24"/>
          <w:szCs w:val="24"/>
        </w:rPr>
        <w:t>.</w:t>
      </w:r>
    </w:p>
    <w:p w:rsidR="00A06E53" w:rsidRPr="00056AC0" w:rsidRDefault="00A06E53" w:rsidP="003346C6">
      <w:pPr>
        <w:pStyle w:val="ListeParagraf"/>
        <w:numPr>
          <w:ilvl w:val="0"/>
          <w:numId w:val="17"/>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Cinsel güçsüzlük (impotens)</w:t>
      </w:r>
      <w:r w:rsidR="001019A1" w:rsidRPr="00056AC0">
        <w:rPr>
          <w:rFonts w:ascii="Times New Roman" w:hAnsi="Times New Roman" w:cs="Times New Roman"/>
          <w:sz w:val="24"/>
          <w:szCs w:val="24"/>
        </w:rPr>
        <w:t>.</w:t>
      </w:r>
    </w:p>
    <w:p w:rsidR="00A06E53" w:rsidRPr="00056AC0" w:rsidRDefault="00A06E53" w:rsidP="003346C6">
      <w:pPr>
        <w:pStyle w:val="ListeParagraf"/>
        <w:numPr>
          <w:ilvl w:val="0"/>
          <w:numId w:val="17"/>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Meme</w:t>
      </w:r>
      <w:r w:rsidR="00F15804" w:rsidRPr="00056AC0">
        <w:rPr>
          <w:rFonts w:ascii="Times New Roman" w:hAnsi="Times New Roman" w:cs="Times New Roman"/>
          <w:sz w:val="24"/>
          <w:szCs w:val="24"/>
        </w:rPr>
        <w:t>de hassasiyet ve/veya büyüme</w:t>
      </w:r>
      <w:r w:rsidR="001019A1" w:rsidRPr="00056AC0">
        <w:rPr>
          <w:rFonts w:ascii="Times New Roman" w:hAnsi="Times New Roman" w:cs="Times New Roman"/>
          <w:sz w:val="24"/>
          <w:szCs w:val="24"/>
        </w:rPr>
        <w:t>.</w:t>
      </w:r>
    </w:p>
    <w:p w:rsidR="00F15804" w:rsidRPr="00056AC0" w:rsidRDefault="00F15804" w:rsidP="003346C6">
      <w:pPr>
        <w:pStyle w:val="ListeParagraf"/>
        <w:numPr>
          <w:ilvl w:val="0"/>
          <w:numId w:val="17"/>
        </w:numPr>
        <w:spacing w:after="0" w:line="360" w:lineRule="auto"/>
        <w:ind w:left="426"/>
        <w:jc w:val="both"/>
        <w:rPr>
          <w:rFonts w:ascii="Times New Roman" w:hAnsi="Times New Roman" w:cs="Times New Roman"/>
          <w:sz w:val="24"/>
          <w:szCs w:val="24"/>
        </w:rPr>
      </w:pPr>
      <w:r w:rsidRPr="00056AC0">
        <w:rPr>
          <w:rFonts w:ascii="Times New Roman" w:hAnsi="Times New Roman" w:cs="Times New Roman"/>
          <w:sz w:val="24"/>
          <w:szCs w:val="24"/>
        </w:rPr>
        <w:t>Memeden süt ve süt benzeri akıntı gelmesi</w:t>
      </w:r>
      <w:r w:rsidR="001019A1" w:rsidRPr="00056AC0">
        <w:rPr>
          <w:rFonts w:ascii="Times New Roman" w:hAnsi="Times New Roman" w:cs="Times New Roman"/>
          <w:sz w:val="24"/>
          <w:szCs w:val="24"/>
        </w:rPr>
        <w:t>.</w:t>
      </w:r>
    </w:p>
    <w:p w:rsidR="00767733" w:rsidRPr="005B05D6" w:rsidRDefault="00767733" w:rsidP="00767733">
      <w:pPr>
        <w:tabs>
          <w:tab w:val="left" w:pos="567"/>
        </w:tabs>
        <w:spacing w:line="360" w:lineRule="auto"/>
        <w:jc w:val="both"/>
        <w:rPr>
          <w:rFonts w:ascii="Times New Roman" w:eastAsia="MS Mincho" w:hAnsi="Times New Roman"/>
          <w:sz w:val="24"/>
          <w:szCs w:val="24"/>
          <w:lang w:eastAsia="ja-JP"/>
        </w:rPr>
      </w:pPr>
      <w:r w:rsidRPr="005B05D6">
        <w:rPr>
          <w:rFonts w:ascii="Times New Roman" w:eastAsia="MS Mincho" w:hAnsi="Times New Roman"/>
          <w:sz w:val="24"/>
          <w:szCs w:val="24"/>
          <w:lang w:eastAsia="ja-JP"/>
        </w:rPr>
        <w:t xml:space="preserve">Bunlar </w:t>
      </w:r>
      <w:proofErr w:type="spellStart"/>
      <w:r w:rsidRPr="005B05D6">
        <w:rPr>
          <w:rFonts w:ascii="Times New Roman" w:eastAsia="MS Mincho" w:hAnsi="Times New Roman"/>
          <w:sz w:val="24"/>
          <w:szCs w:val="24"/>
          <w:lang w:eastAsia="ja-JP"/>
        </w:rPr>
        <w:t>RANİTAB’ın</w:t>
      </w:r>
      <w:proofErr w:type="spellEnd"/>
      <w:r w:rsidRPr="005B05D6">
        <w:rPr>
          <w:rFonts w:ascii="Times New Roman" w:eastAsia="MS Mincho" w:hAnsi="Times New Roman"/>
          <w:sz w:val="24"/>
          <w:szCs w:val="24"/>
          <w:lang w:eastAsia="ja-JP"/>
        </w:rPr>
        <w:t xml:space="preserve"> hafif yan etkileridir.</w:t>
      </w:r>
    </w:p>
    <w:p w:rsidR="00767733" w:rsidRPr="005B05D6" w:rsidRDefault="00767733" w:rsidP="00767733">
      <w:pPr>
        <w:tabs>
          <w:tab w:val="left" w:pos="567"/>
        </w:tabs>
        <w:spacing w:line="360" w:lineRule="auto"/>
        <w:jc w:val="both"/>
        <w:rPr>
          <w:rFonts w:ascii="Times New Roman" w:eastAsia="MS Mincho" w:hAnsi="Times New Roman"/>
          <w:sz w:val="24"/>
          <w:szCs w:val="24"/>
          <w:u w:val="single"/>
          <w:lang w:eastAsia="ja-JP"/>
        </w:rPr>
      </w:pPr>
      <w:r w:rsidRPr="005B05D6">
        <w:rPr>
          <w:rFonts w:ascii="Times New Roman" w:eastAsia="MS Mincho" w:hAnsi="Times New Roman"/>
          <w:sz w:val="24"/>
          <w:szCs w:val="24"/>
          <w:u w:val="single"/>
          <w:lang w:eastAsia="ja-JP"/>
        </w:rPr>
        <w:t>Yan etkilerin raporlanması</w:t>
      </w:r>
    </w:p>
    <w:p w:rsidR="00767733" w:rsidRPr="005B05D6" w:rsidRDefault="00767733" w:rsidP="00767733">
      <w:pPr>
        <w:tabs>
          <w:tab w:val="left" w:pos="567"/>
        </w:tabs>
        <w:spacing w:line="360" w:lineRule="auto"/>
        <w:jc w:val="both"/>
        <w:rPr>
          <w:rFonts w:ascii="Times New Roman" w:eastAsia="MS Mincho" w:hAnsi="Times New Roman"/>
          <w:sz w:val="24"/>
          <w:szCs w:val="24"/>
          <w:lang w:eastAsia="ja-JP"/>
        </w:rPr>
      </w:pPr>
      <w:r w:rsidRPr="005B05D6">
        <w:rPr>
          <w:rFonts w:ascii="Times New Roman" w:eastAsia="MS Mincho" w:hAnsi="Times New Roman"/>
          <w:sz w:val="24"/>
          <w:szCs w:val="24"/>
          <w:lang w:eastAsia="ja-JP"/>
        </w:rPr>
        <w:t xml:space="preserve">Herhangi bir yan etki meydana gelmesi durumunda hekiminiz, eczacınız veya hemşireniz ile konuşunuz. Ayrıca yan etkileri </w:t>
      </w:r>
      <w:r w:rsidRPr="005B05D6">
        <w:rPr>
          <w:rFonts w:ascii="Times New Roman" w:eastAsia="MS Mincho" w:hAnsi="Times New Roman"/>
          <w:sz w:val="24"/>
          <w:szCs w:val="24"/>
          <w:u w:val="single"/>
          <w:lang w:eastAsia="ja-JP"/>
        </w:rPr>
        <w:t>www.</w:t>
      </w:r>
      <w:proofErr w:type="spellStart"/>
      <w:r w:rsidRPr="005B05D6">
        <w:rPr>
          <w:rFonts w:ascii="Times New Roman" w:eastAsia="MS Mincho" w:hAnsi="Times New Roman"/>
          <w:sz w:val="24"/>
          <w:szCs w:val="24"/>
          <w:u w:val="single"/>
          <w:lang w:eastAsia="ja-JP"/>
        </w:rPr>
        <w:t>titck</w:t>
      </w:r>
      <w:proofErr w:type="spellEnd"/>
      <w:r w:rsidRPr="005B05D6">
        <w:rPr>
          <w:rFonts w:ascii="Times New Roman" w:eastAsia="MS Mincho" w:hAnsi="Times New Roman"/>
          <w:sz w:val="24"/>
          <w:szCs w:val="24"/>
          <w:u w:val="single"/>
          <w:lang w:eastAsia="ja-JP"/>
        </w:rPr>
        <w:t>.gov.tr</w:t>
      </w:r>
      <w:r w:rsidRPr="005B05D6">
        <w:rPr>
          <w:rFonts w:ascii="Times New Roman" w:eastAsia="MS Mincho" w:hAnsi="Times New Roman"/>
          <w:sz w:val="24"/>
          <w:szCs w:val="24"/>
          <w:lang w:eastAsia="ja-JP"/>
        </w:rPr>
        <w:t xml:space="preserve"> sitesinde yer alan "İlaç Yan Etki Bildirimi" ikonuna tıklayarak doğrudan Türkiye </w:t>
      </w:r>
      <w:proofErr w:type="spellStart"/>
      <w:r w:rsidRPr="005B05D6">
        <w:rPr>
          <w:rFonts w:ascii="Times New Roman" w:eastAsia="MS Mincho" w:hAnsi="Times New Roman"/>
          <w:sz w:val="24"/>
          <w:szCs w:val="24"/>
          <w:lang w:eastAsia="ja-JP"/>
        </w:rPr>
        <w:t>Farmakovijilans</w:t>
      </w:r>
      <w:proofErr w:type="spellEnd"/>
      <w:r w:rsidRPr="005B05D6">
        <w:rPr>
          <w:rFonts w:ascii="Times New Roman" w:eastAsia="MS Mincho" w:hAnsi="Times New Roman"/>
          <w:sz w:val="24"/>
          <w:szCs w:val="24"/>
          <w:lang w:eastAsia="ja-JP"/>
        </w:rPr>
        <w:t xml:space="preserve"> Merkezi (TÜFAM)'ne bildirebileceğiniz gibi, 0800 314</w:t>
      </w:r>
      <w:r w:rsidR="00421C6B" w:rsidRPr="005B05D6">
        <w:rPr>
          <w:rFonts w:ascii="Times New Roman" w:eastAsia="MS Mincho" w:hAnsi="Times New Roman"/>
          <w:sz w:val="24"/>
          <w:szCs w:val="24"/>
          <w:lang w:eastAsia="ja-JP"/>
        </w:rPr>
        <w:t xml:space="preserve"> </w:t>
      </w:r>
      <w:r w:rsidRPr="005B05D6">
        <w:rPr>
          <w:rFonts w:ascii="Times New Roman" w:eastAsia="MS Mincho" w:hAnsi="Times New Roman"/>
          <w:sz w:val="24"/>
          <w:szCs w:val="24"/>
          <w:lang w:eastAsia="ja-JP"/>
        </w:rPr>
        <w:t>00</w:t>
      </w:r>
      <w:r w:rsidR="00421C6B" w:rsidRPr="005B05D6">
        <w:rPr>
          <w:rFonts w:ascii="Times New Roman" w:eastAsia="MS Mincho" w:hAnsi="Times New Roman"/>
          <w:sz w:val="24"/>
          <w:szCs w:val="24"/>
          <w:lang w:eastAsia="ja-JP"/>
        </w:rPr>
        <w:t xml:space="preserve"> </w:t>
      </w:r>
      <w:r w:rsidRPr="005B05D6">
        <w:rPr>
          <w:rFonts w:ascii="Times New Roman" w:eastAsia="MS Mincho" w:hAnsi="Times New Roman"/>
          <w:sz w:val="24"/>
          <w:szCs w:val="24"/>
          <w:lang w:eastAsia="ja-JP"/>
        </w:rPr>
        <w:t>08 numaralı yan etki bildirim hattını da kullanabilirsiniz.</w:t>
      </w:r>
    </w:p>
    <w:p w:rsidR="00767733" w:rsidRPr="005B05D6" w:rsidRDefault="00767733" w:rsidP="00767733">
      <w:pPr>
        <w:tabs>
          <w:tab w:val="left" w:pos="567"/>
        </w:tabs>
        <w:spacing w:line="360" w:lineRule="auto"/>
        <w:jc w:val="both"/>
        <w:rPr>
          <w:rFonts w:ascii="Times New Roman" w:eastAsia="MS Mincho" w:hAnsi="Times New Roman"/>
          <w:sz w:val="24"/>
          <w:szCs w:val="24"/>
          <w:lang w:eastAsia="ja-JP"/>
        </w:rPr>
      </w:pPr>
      <w:r w:rsidRPr="005B05D6">
        <w:rPr>
          <w:rFonts w:ascii="Times New Roman" w:eastAsia="MS Mincho" w:hAnsi="Times New Roman"/>
          <w:sz w:val="24"/>
          <w:szCs w:val="24"/>
          <w:lang w:eastAsia="ja-JP"/>
        </w:rPr>
        <w:t>Meydana gelen yan etkileri bildirerek kullanmakta olduğunuz ilacın güvenliliği hakkında daha fazla bilgi edinilmesine katkı sağlamış olacaksınız.</w:t>
      </w:r>
    </w:p>
    <w:p w:rsidR="003673C4" w:rsidRPr="00056AC0" w:rsidRDefault="003673C4" w:rsidP="009F7618">
      <w:pPr>
        <w:spacing w:after="0" w:line="360" w:lineRule="auto"/>
        <w:jc w:val="both"/>
        <w:rPr>
          <w:rFonts w:ascii="Times New Roman" w:hAnsi="Times New Roman" w:cs="Times New Roman"/>
          <w:i/>
          <w:sz w:val="24"/>
          <w:szCs w:val="24"/>
        </w:rPr>
      </w:pPr>
      <w:r w:rsidRPr="00056AC0">
        <w:rPr>
          <w:rFonts w:ascii="Times New Roman" w:hAnsi="Times New Roman" w:cs="Times New Roman"/>
          <w:i/>
          <w:sz w:val="24"/>
          <w:szCs w:val="24"/>
        </w:rPr>
        <w:lastRenderedPageBreak/>
        <w:t>Eğer bu kullanma talimatında bahsi geçmeyen herhangi bir yan etki ile karşılaşırsanız doktorunuzu veya eczacınızı bilgilendiriniz.</w:t>
      </w:r>
    </w:p>
    <w:p w:rsidR="00767733" w:rsidRDefault="00767733" w:rsidP="00767733">
      <w:pPr>
        <w:tabs>
          <w:tab w:val="left" w:pos="567"/>
        </w:tabs>
        <w:spacing w:line="360" w:lineRule="auto"/>
        <w:jc w:val="both"/>
        <w:rPr>
          <w:rFonts w:ascii="Times New Roman" w:eastAsia="MS Mincho" w:hAnsi="Times New Roman"/>
          <w:sz w:val="24"/>
          <w:szCs w:val="24"/>
          <w:u w:val="single"/>
          <w:lang w:eastAsia="ja-JP"/>
        </w:rPr>
      </w:pPr>
    </w:p>
    <w:p w:rsidR="003A767A" w:rsidRPr="00056AC0" w:rsidRDefault="00444A68" w:rsidP="009F7618">
      <w:pPr>
        <w:pStyle w:val="ListeParagraf"/>
        <w:numPr>
          <w:ilvl w:val="0"/>
          <w:numId w:val="4"/>
        </w:numPr>
        <w:spacing w:after="0" w:line="360" w:lineRule="auto"/>
        <w:ind w:left="426" w:hanging="426"/>
        <w:jc w:val="both"/>
        <w:rPr>
          <w:rFonts w:ascii="Times New Roman" w:hAnsi="Times New Roman" w:cs="Times New Roman"/>
          <w:b/>
          <w:sz w:val="24"/>
          <w:szCs w:val="24"/>
        </w:rPr>
      </w:pPr>
      <w:proofErr w:type="spellStart"/>
      <w:r w:rsidRPr="00056AC0">
        <w:rPr>
          <w:rFonts w:ascii="Times New Roman" w:hAnsi="Times New Roman" w:cs="Times New Roman"/>
          <w:b/>
          <w:sz w:val="24"/>
          <w:szCs w:val="24"/>
        </w:rPr>
        <w:t>RANİTAB’ı</w:t>
      </w:r>
      <w:r w:rsidR="002A2299" w:rsidRPr="00056AC0">
        <w:rPr>
          <w:rFonts w:ascii="Times New Roman" w:hAnsi="Times New Roman" w:cs="Times New Roman"/>
          <w:b/>
          <w:sz w:val="24"/>
          <w:szCs w:val="24"/>
        </w:rPr>
        <w:t>n</w:t>
      </w:r>
      <w:proofErr w:type="spellEnd"/>
      <w:r w:rsidR="002A2299" w:rsidRPr="00056AC0">
        <w:rPr>
          <w:rFonts w:ascii="Times New Roman" w:hAnsi="Times New Roman" w:cs="Times New Roman"/>
          <w:b/>
          <w:sz w:val="24"/>
          <w:szCs w:val="24"/>
        </w:rPr>
        <w:t xml:space="preserve"> saklanması</w:t>
      </w:r>
    </w:p>
    <w:p w:rsidR="002A2299" w:rsidRPr="00056AC0" w:rsidRDefault="00444A68" w:rsidP="009F7618">
      <w:pPr>
        <w:spacing w:after="0" w:line="360" w:lineRule="auto"/>
        <w:jc w:val="both"/>
        <w:rPr>
          <w:rFonts w:ascii="Times New Roman" w:hAnsi="Times New Roman" w:cs="Times New Roman"/>
          <w:i/>
          <w:sz w:val="24"/>
          <w:szCs w:val="24"/>
        </w:rPr>
      </w:pPr>
      <w:r w:rsidRPr="00056AC0">
        <w:rPr>
          <w:rFonts w:ascii="Times New Roman" w:hAnsi="Times New Roman" w:cs="Times New Roman"/>
          <w:i/>
          <w:sz w:val="24"/>
          <w:szCs w:val="24"/>
        </w:rPr>
        <w:t>RANİTAB’ı</w:t>
      </w:r>
      <w:r w:rsidR="002A2299" w:rsidRPr="00056AC0">
        <w:rPr>
          <w:rFonts w:ascii="Times New Roman" w:hAnsi="Times New Roman" w:cs="Times New Roman"/>
          <w:i/>
          <w:sz w:val="24"/>
          <w:szCs w:val="24"/>
        </w:rPr>
        <w:t xml:space="preserve"> çocukların göremeyeceği, erişemeyeceği yerlerde ve ambalajında saklayınız.</w:t>
      </w:r>
    </w:p>
    <w:p w:rsidR="00F15804" w:rsidRPr="00056AC0" w:rsidRDefault="00F15804" w:rsidP="00F15804">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25</w:t>
      </w:r>
      <w:r w:rsidRPr="00056AC0">
        <w:rPr>
          <w:rFonts w:ascii="Times New Roman" w:hAnsi="Times New Roman" w:cs="Times New Roman"/>
          <w:sz w:val="24"/>
          <w:szCs w:val="24"/>
          <w:vertAlign w:val="superscript"/>
        </w:rPr>
        <w:t>o</w:t>
      </w:r>
      <w:r w:rsidRPr="00056AC0">
        <w:rPr>
          <w:rFonts w:ascii="Times New Roman" w:hAnsi="Times New Roman" w:cs="Times New Roman"/>
          <w:sz w:val="24"/>
          <w:szCs w:val="24"/>
        </w:rPr>
        <w:t>C’nin altındaki oda sıcakl</w:t>
      </w:r>
      <w:r w:rsidR="00A36B85" w:rsidRPr="00056AC0">
        <w:rPr>
          <w:rFonts w:ascii="Times New Roman" w:hAnsi="Times New Roman" w:cs="Times New Roman"/>
          <w:sz w:val="24"/>
          <w:szCs w:val="24"/>
        </w:rPr>
        <w:t>ı</w:t>
      </w:r>
      <w:r w:rsidRPr="00056AC0">
        <w:rPr>
          <w:rFonts w:ascii="Times New Roman" w:hAnsi="Times New Roman" w:cs="Times New Roman"/>
          <w:sz w:val="24"/>
          <w:szCs w:val="24"/>
        </w:rPr>
        <w:t xml:space="preserve">ğında ve ışıktan koruyarak saklayınız. </w:t>
      </w:r>
    </w:p>
    <w:p w:rsidR="002A2299" w:rsidRPr="00056AC0" w:rsidRDefault="002A2299" w:rsidP="009F7618">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Son kullanma tarihiyle uyumlu olarak kullanınız.</w:t>
      </w:r>
    </w:p>
    <w:p w:rsidR="002A2299" w:rsidRPr="00056AC0" w:rsidRDefault="00F15804" w:rsidP="009F7618">
      <w:pPr>
        <w:spacing w:after="0" w:line="360" w:lineRule="auto"/>
        <w:jc w:val="both"/>
        <w:rPr>
          <w:rFonts w:ascii="Times New Roman" w:hAnsi="Times New Roman" w:cs="Times New Roman"/>
          <w:i/>
          <w:sz w:val="24"/>
          <w:szCs w:val="24"/>
        </w:rPr>
      </w:pPr>
      <w:r w:rsidRPr="00056AC0">
        <w:rPr>
          <w:rFonts w:ascii="Times New Roman" w:hAnsi="Times New Roman" w:cs="Times New Roman"/>
          <w:i/>
          <w:sz w:val="24"/>
          <w:szCs w:val="24"/>
        </w:rPr>
        <w:t>Ambalajdaki son kullanma tarihinden sonra RANİTAB’ı kullanmayınız.</w:t>
      </w:r>
    </w:p>
    <w:p w:rsidR="00F15804" w:rsidRPr="00056AC0" w:rsidRDefault="00F15804" w:rsidP="009F761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Bu ürün ve/veya ambalajı herhangi bir bozukluk içeriyorsa kullanılmamalıdır.</w:t>
      </w:r>
    </w:p>
    <w:p w:rsidR="00F15804" w:rsidRPr="00056AC0" w:rsidRDefault="00F15804" w:rsidP="009F7618">
      <w:pPr>
        <w:spacing w:after="0" w:line="360" w:lineRule="auto"/>
        <w:jc w:val="both"/>
        <w:rPr>
          <w:rFonts w:ascii="Times New Roman" w:hAnsi="Times New Roman" w:cs="Times New Roman"/>
          <w:sz w:val="24"/>
          <w:szCs w:val="24"/>
        </w:rPr>
      </w:pPr>
    </w:p>
    <w:p w:rsidR="002A2299" w:rsidRPr="00056AC0" w:rsidRDefault="002A2299" w:rsidP="009F7618">
      <w:pPr>
        <w:spacing w:after="0" w:line="360" w:lineRule="auto"/>
        <w:jc w:val="both"/>
        <w:rPr>
          <w:rFonts w:ascii="Times New Roman" w:hAnsi="Times New Roman" w:cs="Times New Roman"/>
          <w:b/>
          <w:i/>
          <w:sz w:val="24"/>
          <w:szCs w:val="24"/>
        </w:rPr>
      </w:pPr>
      <w:r w:rsidRPr="00056AC0">
        <w:rPr>
          <w:rFonts w:ascii="Times New Roman" w:hAnsi="Times New Roman" w:cs="Times New Roman"/>
          <w:b/>
          <w:i/>
          <w:sz w:val="24"/>
          <w:szCs w:val="24"/>
        </w:rPr>
        <w:t>Ruhsat sahibi:</w:t>
      </w:r>
    </w:p>
    <w:p w:rsidR="00F15804" w:rsidRPr="00056AC0" w:rsidRDefault="003F30FD" w:rsidP="00F15804">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 xml:space="preserve">DEVA HOLDİNG </w:t>
      </w:r>
      <w:r w:rsidR="00F15804" w:rsidRPr="00056AC0">
        <w:rPr>
          <w:rFonts w:ascii="Times New Roman" w:hAnsi="Times New Roman" w:cs="Times New Roman"/>
          <w:sz w:val="24"/>
          <w:szCs w:val="24"/>
        </w:rPr>
        <w:t>A.Ş.</w:t>
      </w:r>
    </w:p>
    <w:p w:rsidR="00F15804" w:rsidRPr="00056AC0" w:rsidRDefault="00F15804" w:rsidP="00F15804">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Halkalı Merkez Mah. Basın Ekspres Cad.</w:t>
      </w:r>
    </w:p>
    <w:p w:rsidR="00F15804" w:rsidRPr="00056AC0" w:rsidRDefault="00F15804" w:rsidP="00F15804">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No: 1  34303 Küçükçekmece</w:t>
      </w:r>
      <w:r w:rsidR="003F30FD" w:rsidRPr="00056AC0">
        <w:rPr>
          <w:rFonts w:ascii="Times New Roman" w:hAnsi="Times New Roman" w:cs="Times New Roman"/>
          <w:sz w:val="24"/>
          <w:szCs w:val="24"/>
        </w:rPr>
        <w:t>/İSTANBUL</w:t>
      </w:r>
      <w:r w:rsidRPr="00056AC0">
        <w:rPr>
          <w:rFonts w:ascii="Times New Roman" w:hAnsi="Times New Roman" w:cs="Times New Roman"/>
          <w:sz w:val="24"/>
          <w:szCs w:val="24"/>
        </w:rPr>
        <w:t xml:space="preserve"> </w:t>
      </w:r>
    </w:p>
    <w:p w:rsidR="00F15804" w:rsidRPr="00056AC0" w:rsidRDefault="00F15804" w:rsidP="00F15804">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Tel: 0 212 692 92 92</w:t>
      </w:r>
    </w:p>
    <w:p w:rsidR="00F15804" w:rsidRPr="00056AC0" w:rsidRDefault="00F15804" w:rsidP="00F15804">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Faks: 0 212 697 00 24</w:t>
      </w:r>
    </w:p>
    <w:p w:rsidR="002A2299" w:rsidRPr="00056AC0" w:rsidRDefault="002A2299" w:rsidP="009F7618">
      <w:pPr>
        <w:spacing w:after="0" w:line="360" w:lineRule="auto"/>
        <w:jc w:val="both"/>
        <w:rPr>
          <w:rFonts w:ascii="Times New Roman" w:hAnsi="Times New Roman" w:cs="Times New Roman"/>
          <w:sz w:val="24"/>
          <w:szCs w:val="24"/>
        </w:rPr>
      </w:pPr>
    </w:p>
    <w:p w:rsidR="002A2299" w:rsidRPr="00056AC0" w:rsidRDefault="00990F10" w:rsidP="009F7618">
      <w:pPr>
        <w:spacing w:after="0" w:line="360" w:lineRule="auto"/>
        <w:jc w:val="both"/>
        <w:rPr>
          <w:rFonts w:ascii="Times New Roman" w:hAnsi="Times New Roman" w:cs="Times New Roman"/>
          <w:b/>
          <w:i/>
          <w:sz w:val="24"/>
          <w:szCs w:val="24"/>
        </w:rPr>
      </w:pPr>
      <w:r w:rsidRPr="00056AC0">
        <w:rPr>
          <w:rFonts w:ascii="Times New Roman" w:hAnsi="Times New Roman" w:cs="Times New Roman"/>
          <w:b/>
          <w:i/>
          <w:sz w:val="24"/>
          <w:szCs w:val="24"/>
        </w:rPr>
        <w:t>İmal yeri</w:t>
      </w:r>
      <w:r w:rsidR="002A2299" w:rsidRPr="00056AC0">
        <w:rPr>
          <w:rFonts w:ascii="Times New Roman" w:hAnsi="Times New Roman" w:cs="Times New Roman"/>
          <w:b/>
          <w:i/>
          <w:sz w:val="24"/>
          <w:szCs w:val="24"/>
        </w:rPr>
        <w:t>:</w:t>
      </w:r>
    </w:p>
    <w:p w:rsidR="00C66708" w:rsidRPr="00056AC0" w:rsidRDefault="003F30FD" w:rsidP="00C6670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 xml:space="preserve">DEVA HOLDİNG </w:t>
      </w:r>
      <w:r w:rsidR="00C66708" w:rsidRPr="00056AC0">
        <w:rPr>
          <w:rFonts w:ascii="Times New Roman" w:hAnsi="Times New Roman" w:cs="Times New Roman"/>
          <w:sz w:val="24"/>
          <w:szCs w:val="24"/>
        </w:rPr>
        <w:t>A.Ş.</w:t>
      </w:r>
    </w:p>
    <w:p w:rsidR="00C66708" w:rsidRPr="00056AC0" w:rsidRDefault="003755D1" w:rsidP="00C66708">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Dumlupınar</w:t>
      </w:r>
      <w:r w:rsidR="00C66708" w:rsidRPr="00056AC0">
        <w:rPr>
          <w:rFonts w:ascii="Times New Roman" w:hAnsi="Times New Roman" w:cs="Times New Roman"/>
          <w:sz w:val="24"/>
          <w:szCs w:val="24"/>
        </w:rPr>
        <w:t xml:space="preserve"> Mah. Ankara Cad. No:2 Kartepe/KOCAELİ</w:t>
      </w:r>
    </w:p>
    <w:p w:rsidR="002A2299" w:rsidRPr="00056AC0" w:rsidRDefault="002A2299" w:rsidP="009F7618">
      <w:pPr>
        <w:spacing w:after="0" w:line="360" w:lineRule="auto"/>
        <w:jc w:val="both"/>
        <w:rPr>
          <w:rFonts w:ascii="Times New Roman" w:hAnsi="Times New Roman" w:cs="Times New Roman"/>
          <w:sz w:val="24"/>
          <w:szCs w:val="24"/>
        </w:rPr>
      </w:pPr>
    </w:p>
    <w:p w:rsidR="002A2299" w:rsidRPr="00056AC0" w:rsidRDefault="002A2299" w:rsidP="009F7618">
      <w:pPr>
        <w:spacing w:after="0" w:line="360" w:lineRule="auto"/>
        <w:jc w:val="both"/>
        <w:rPr>
          <w:rFonts w:ascii="Times New Roman" w:hAnsi="Times New Roman" w:cs="Times New Roman"/>
          <w:i/>
          <w:sz w:val="24"/>
          <w:szCs w:val="24"/>
        </w:rPr>
      </w:pPr>
      <w:r w:rsidRPr="00056AC0">
        <w:rPr>
          <w:rFonts w:ascii="Times New Roman" w:hAnsi="Times New Roman" w:cs="Times New Roman"/>
          <w:i/>
          <w:sz w:val="24"/>
          <w:szCs w:val="24"/>
        </w:rPr>
        <w:t>Bu kullanma talimatı</w:t>
      </w:r>
      <w:r w:rsidR="00795D49">
        <w:rPr>
          <w:rFonts w:ascii="Times New Roman" w:hAnsi="Times New Roman" w:cs="Times New Roman"/>
          <w:i/>
          <w:sz w:val="24"/>
          <w:szCs w:val="24"/>
        </w:rPr>
        <w:t xml:space="preserve"> 11.08.2014</w:t>
      </w:r>
      <w:r w:rsidRPr="00056AC0">
        <w:rPr>
          <w:rFonts w:ascii="Times New Roman" w:hAnsi="Times New Roman" w:cs="Times New Roman"/>
          <w:i/>
          <w:sz w:val="24"/>
          <w:szCs w:val="24"/>
        </w:rPr>
        <w:t xml:space="preserve"> tarihinde onaylanmıştır.</w:t>
      </w:r>
    </w:p>
    <w:p w:rsidR="00C66708" w:rsidRPr="00056AC0" w:rsidRDefault="00C66708">
      <w:pPr>
        <w:rPr>
          <w:rFonts w:ascii="Times New Roman" w:hAnsi="Times New Roman" w:cs="Times New Roman"/>
          <w:sz w:val="24"/>
          <w:szCs w:val="24"/>
        </w:rPr>
      </w:pPr>
      <w:r w:rsidRPr="00056AC0">
        <w:rPr>
          <w:rFonts w:ascii="Times New Roman" w:hAnsi="Times New Roman" w:cs="Times New Roman"/>
          <w:sz w:val="24"/>
          <w:szCs w:val="24"/>
        </w:rPr>
        <w:br w:type="page"/>
      </w:r>
    </w:p>
    <w:p w:rsidR="00C66708" w:rsidRPr="00056AC0" w:rsidRDefault="006B5D84" w:rsidP="009F7618">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lastRenderedPageBreak/>
        <w:t>AŞAĞIDAKİ BİLGİLER BU İLACI UYGULAYACAK SAĞLIK PERSONELİ İÇİNDİR.</w:t>
      </w:r>
    </w:p>
    <w:p w:rsidR="006B5D84" w:rsidRPr="00056AC0" w:rsidRDefault="006B5D84" w:rsidP="006B5D84">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Pozoloji/uygulama sıklığı ve süresi:</w:t>
      </w:r>
    </w:p>
    <w:p w:rsidR="006B5D84" w:rsidRPr="00056AC0" w:rsidRDefault="006B5D84" w:rsidP="006B5D84">
      <w:pPr>
        <w:spacing w:after="0" w:line="360" w:lineRule="auto"/>
        <w:jc w:val="both"/>
        <w:rPr>
          <w:rFonts w:ascii="Times New Roman" w:hAnsi="Times New Roman" w:cs="Times New Roman"/>
          <w:sz w:val="24"/>
          <w:szCs w:val="24"/>
          <w:u w:val="single"/>
        </w:rPr>
      </w:pPr>
      <w:r w:rsidRPr="00056AC0">
        <w:rPr>
          <w:rFonts w:ascii="Times New Roman" w:hAnsi="Times New Roman" w:cs="Times New Roman"/>
          <w:sz w:val="24"/>
          <w:szCs w:val="24"/>
          <w:u w:val="single"/>
        </w:rPr>
        <w:t>Erişkinler (yaşlılar dahil)/Adolesanlar (12 yaş ve üzeri)</w:t>
      </w:r>
    </w:p>
    <w:p w:rsidR="006B5D84" w:rsidRPr="00056AC0" w:rsidRDefault="006B5D84" w:rsidP="006B5D84">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RANİTAB 20 ml’de 50 mg doz olacak şekilde seyreltildikten sonra yavaş (2 dakika süresince) intravenöz enjeksiyon yolu ile 6-8 saatte bir tekrarlanarak 50 mg’a kadar, ya da iki saat süresince saatte 25 mg’lık hız ile aralıklı intravenöz infüzyon yolu ile 6-8 saatlik aralıklarla tekrarlanarak veya intramüsküler enjeksiyon yoluyla 6-8 saatte bir 50 mg (2 ml) uygulanabilir.</w:t>
      </w:r>
    </w:p>
    <w:p w:rsidR="006B5D84" w:rsidRPr="00056AC0" w:rsidRDefault="006B5D84" w:rsidP="006B5D84">
      <w:pPr>
        <w:spacing w:after="0" w:line="360" w:lineRule="auto"/>
        <w:jc w:val="both"/>
        <w:rPr>
          <w:rFonts w:ascii="Times New Roman" w:hAnsi="Times New Roman" w:cs="Times New Roman"/>
          <w:sz w:val="24"/>
          <w:szCs w:val="24"/>
        </w:rPr>
      </w:pPr>
    </w:p>
    <w:p w:rsidR="006B5D84" w:rsidRPr="00056AC0" w:rsidRDefault="006B5D84" w:rsidP="006B5D84">
      <w:pPr>
        <w:spacing w:after="0" w:line="360" w:lineRule="auto"/>
        <w:jc w:val="both"/>
        <w:rPr>
          <w:rFonts w:ascii="Times New Roman" w:hAnsi="Times New Roman" w:cs="Times New Roman"/>
          <w:i/>
          <w:sz w:val="24"/>
          <w:szCs w:val="24"/>
        </w:rPr>
      </w:pPr>
      <w:r w:rsidRPr="00056AC0">
        <w:rPr>
          <w:rFonts w:ascii="Times New Roman" w:hAnsi="Times New Roman" w:cs="Times New Roman"/>
          <w:i/>
          <w:sz w:val="24"/>
          <w:szCs w:val="24"/>
        </w:rPr>
        <w:t>Stres ülserasyonundan kaynaklanan veya tekrarlayan hemorajinin profilaksisinde:</w:t>
      </w:r>
    </w:p>
    <w:p w:rsidR="006B5D84" w:rsidRPr="00056AC0" w:rsidRDefault="006B5D84" w:rsidP="006B5D84">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Ağır hastalarda stres ülserlerinden kaynaklanan hemorajinin profilaksisinde ya da peptik ülserasyon kaynaklı kanaması olan hastalarda tekrarlayan hemorajinin profilaksisinde, oral beslenme başlayana kadar parenteral uygulamaya devam edilebilir. Yine de risk altında olduğu düşünülen hastalara ise günde 2 kere 150 mg RANİTAB tablet tedavisine başlanabilir.</w:t>
      </w:r>
    </w:p>
    <w:p w:rsidR="006B5D84" w:rsidRPr="00056AC0" w:rsidRDefault="006B5D84" w:rsidP="006B5D84">
      <w:pPr>
        <w:spacing w:after="0" w:line="360" w:lineRule="auto"/>
        <w:jc w:val="both"/>
        <w:rPr>
          <w:rFonts w:ascii="Times New Roman" w:hAnsi="Times New Roman" w:cs="Times New Roman"/>
          <w:sz w:val="24"/>
          <w:szCs w:val="24"/>
        </w:rPr>
      </w:pPr>
    </w:p>
    <w:p w:rsidR="006B5D84" w:rsidRPr="00056AC0" w:rsidRDefault="006B5D84" w:rsidP="006B5D84">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Ağır hastalarda stres ülserasyonundan kaynaklanan üst gastrointestinal hemorajinin profilaksisinde, yavaş intravenöz enjeksiyon yoluyla uygulanan 50 mg’lık yükleme dozunu takiben 0.125-0.250 mg/kg/sa’lik sürekli intravenöz infüzyon tercih edilebilir.</w:t>
      </w:r>
    </w:p>
    <w:p w:rsidR="006B5D84" w:rsidRPr="00056AC0" w:rsidRDefault="006B5D84" w:rsidP="006B5D84">
      <w:pPr>
        <w:spacing w:after="0" w:line="360" w:lineRule="auto"/>
        <w:jc w:val="both"/>
        <w:rPr>
          <w:rFonts w:ascii="Times New Roman" w:hAnsi="Times New Roman" w:cs="Times New Roman"/>
          <w:sz w:val="24"/>
          <w:szCs w:val="24"/>
        </w:rPr>
      </w:pPr>
    </w:p>
    <w:p w:rsidR="006B5D84" w:rsidRPr="00056AC0" w:rsidRDefault="006B5D84" w:rsidP="006B5D84">
      <w:pPr>
        <w:spacing w:after="0" w:line="360" w:lineRule="auto"/>
        <w:jc w:val="both"/>
        <w:rPr>
          <w:rFonts w:ascii="Times New Roman" w:hAnsi="Times New Roman" w:cs="Times New Roman"/>
          <w:i/>
          <w:sz w:val="24"/>
          <w:szCs w:val="24"/>
        </w:rPr>
      </w:pPr>
      <w:r w:rsidRPr="00056AC0">
        <w:rPr>
          <w:rFonts w:ascii="Times New Roman" w:hAnsi="Times New Roman" w:cs="Times New Roman"/>
          <w:i/>
          <w:sz w:val="24"/>
          <w:szCs w:val="24"/>
        </w:rPr>
        <w:t>Mendelson Sendromu’nun profilaksisinde:</w:t>
      </w:r>
    </w:p>
    <w:p w:rsidR="006B5D84" w:rsidRPr="00056AC0" w:rsidRDefault="006B5D84" w:rsidP="006B5D84">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Asit aspirasyon sendromu gelişme riski altında olduğu düşünülen hastalarda, genel anestezinin indüksiyonundan 45-60 dakika önce 50 mg RANİTAB intramüsküler yoldan veya yavaş intravenöz enjeksiyon yoluyla uygulanabilir.</w:t>
      </w:r>
    </w:p>
    <w:p w:rsidR="006B5D84" w:rsidRPr="00056AC0" w:rsidRDefault="006B5D84" w:rsidP="006B5D84">
      <w:pPr>
        <w:spacing w:after="0" w:line="360" w:lineRule="auto"/>
        <w:jc w:val="both"/>
        <w:rPr>
          <w:rFonts w:ascii="Times New Roman" w:hAnsi="Times New Roman" w:cs="Times New Roman"/>
          <w:sz w:val="24"/>
          <w:szCs w:val="24"/>
        </w:rPr>
      </w:pPr>
    </w:p>
    <w:p w:rsidR="006B5D84" w:rsidRPr="00056AC0" w:rsidRDefault="006B5D84" w:rsidP="006B5D84">
      <w:pPr>
        <w:spacing w:after="0" w:line="360" w:lineRule="auto"/>
        <w:jc w:val="both"/>
        <w:rPr>
          <w:rFonts w:ascii="Times New Roman" w:hAnsi="Times New Roman" w:cs="Times New Roman"/>
          <w:i/>
          <w:sz w:val="24"/>
          <w:szCs w:val="24"/>
        </w:rPr>
      </w:pPr>
      <w:r w:rsidRPr="00056AC0">
        <w:rPr>
          <w:rFonts w:ascii="Times New Roman" w:hAnsi="Times New Roman" w:cs="Times New Roman"/>
          <w:i/>
          <w:sz w:val="24"/>
          <w:szCs w:val="24"/>
        </w:rPr>
        <w:t>Ağır hastalarda stres ülserasyonunun profilaksisinde:</w:t>
      </w:r>
    </w:p>
    <w:p w:rsidR="006B5D84" w:rsidRPr="00056AC0" w:rsidRDefault="006B5D84" w:rsidP="006B5D84">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Stres ülserasyonunun profilaksisi için önerilen doz 6-8 saatte bir 1 mg/kg (maksimum 50 mg)’dır.</w:t>
      </w:r>
    </w:p>
    <w:p w:rsidR="006B5D84" w:rsidRPr="00056AC0" w:rsidRDefault="006B5D84" w:rsidP="006B5D84">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 xml:space="preserve">Alternatif tedavi, </w:t>
      </w:r>
      <w:r w:rsidR="00953D02" w:rsidRPr="00056AC0">
        <w:rPr>
          <w:rFonts w:ascii="Times New Roman" w:hAnsi="Times New Roman" w:cs="Times New Roman"/>
          <w:sz w:val="24"/>
          <w:szCs w:val="24"/>
        </w:rPr>
        <w:t>0.125-0.250 mili</w:t>
      </w:r>
      <w:r w:rsidRPr="00056AC0">
        <w:rPr>
          <w:rFonts w:ascii="Times New Roman" w:hAnsi="Times New Roman" w:cs="Times New Roman"/>
          <w:sz w:val="24"/>
          <w:szCs w:val="24"/>
        </w:rPr>
        <w:t>gram/kg/sa sürekli infüzyon olarak gerçekleştirilebilir.</w:t>
      </w:r>
    </w:p>
    <w:p w:rsidR="006B5D84" w:rsidRPr="00056AC0" w:rsidRDefault="006B5D84" w:rsidP="006B5D84">
      <w:pPr>
        <w:spacing w:after="0" w:line="360" w:lineRule="auto"/>
        <w:jc w:val="both"/>
        <w:rPr>
          <w:rFonts w:ascii="Times New Roman" w:hAnsi="Times New Roman" w:cs="Times New Roman"/>
          <w:sz w:val="24"/>
          <w:szCs w:val="24"/>
        </w:rPr>
      </w:pPr>
    </w:p>
    <w:p w:rsidR="006B5D84" w:rsidRPr="00056AC0" w:rsidRDefault="006B5D84" w:rsidP="006B5D84">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Uygulama şekli:</w:t>
      </w:r>
    </w:p>
    <w:p w:rsidR="006B5D84" w:rsidRPr="00056AC0" w:rsidRDefault="006B5D84" w:rsidP="006B5D84">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İntravenöz ve intramüsküler yoldan uygulanır.</w:t>
      </w:r>
    </w:p>
    <w:p w:rsidR="006B5D84" w:rsidRPr="00056AC0" w:rsidRDefault="006B5D84" w:rsidP="006B5D84">
      <w:pPr>
        <w:spacing w:after="0" w:line="360" w:lineRule="auto"/>
        <w:jc w:val="both"/>
        <w:rPr>
          <w:rFonts w:ascii="Times New Roman" w:hAnsi="Times New Roman" w:cs="Times New Roman"/>
          <w:sz w:val="24"/>
          <w:szCs w:val="24"/>
        </w:rPr>
      </w:pPr>
    </w:p>
    <w:p w:rsidR="006B5D84" w:rsidRPr="00056AC0" w:rsidRDefault="006B5D84" w:rsidP="006B5D84">
      <w:pPr>
        <w:spacing w:after="0" w:line="360" w:lineRule="auto"/>
        <w:jc w:val="both"/>
        <w:rPr>
          <w:rFonts w:ascii="Times New Roman" w:hAnsi="Times New Roman" w:cs="Times New Roman"/>
          <w:sz w:val="24"/>
          <w:szCs w:val="24"/>
        </w:rPr>
      </w:pPr>
    </w:p>
    <w:p w:rsidR="006273A7" w:rsidRPr="00056AC0" w:rsidRDefault="006273A7" w:rsidP="006273A7">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lastRenderedPageBreak/>
        <w:t>RANİTAB aşağıdaki intravenöz infüzyon sıvıları ile geçimlidir:</w:t>
      </w:r>
    </w:p>
    <w:p w:rsidR="006273A7" w:rsidRPr="00056AC0" w:rsidRDefault="006273A7" w:rsidP="006273A7">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%0.9 sodyum klorür</w:t>
      </w:r>
    </w:p>
    <w:p w:rsidR="006273A7" w:rsidRPr="00056AC0" w:rsidRDefault="006273A7" w:rsidP="006273A7">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%5 dekstroz</w:t>
      </w:r>
    </w:p>
    <w:p w:rsidR="006273A7" w:rsidRPr="00056AC0" w:rsidRDefault="006273A7" w:rsidP="006273A7">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%0.18 sodyum klorür %4 dekstroz</w:t>
      </w:r>
    </w:p>
    <w:p w:rsidR="006273A7" w:rsidRPr="00056AC0" w:rsidRDefault="006273A7" w:rsidP="006273A7">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%4.2 sodyum bikarbonat</w:t>
      </w:r>
    </w:p>
    <w:p w:rsidR="006273A7" w:rsidRPr="00056AC0" w:rsidRDefault="006273A7" w:rsidP="006273A7">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Hartmann çözeltisi</w:t>
      </w:r>
    </w:p>
    <w:p w:rsidR="006B5D84" w:rsidRPr="00056AC0" w:rsidRDefault="006B5D84" w:rsidP="006B5D84">
      <w:pPr>
        <w:spacing w:after="0" w:line="360" w:lineRule="auto"/>
        <w:jc w:val="both"/>
        <w:rPr>
          <w:rFonts w:ascii="Times New Roman" w:hAnsi="Times New Roman" w:cs="Times New Roman"/>
          <w:sz w:val="24"/>
          <w:szCs w:val="24"/>
        </w:rPr>
      </w:pPr>
    </w:p>
    <w:p w:rsidR="006B5D84" w:rsidRPr="00056AC0" w:rsidRDefault="006B5D84" w:rsidP="006B5D84">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Özel popülasyonlara ilişkin ek bilgiler:</w:t>
      </w:r>
    </w:p>
    <w:p w:rsidR="006B5D84" w:rsidRPr="00056AC0" w:rsidRDefault="006B5D84" w:rsidP="006B5D84">
      <w:pPr>
        <w:spacing w:after="0" w:line="360" w:lineRule="auto"/>
        <w:jc w:val="both"/>
        <w:rPr>
          <w:rFonts w:ascii="Times New Roman" w:hAnsi="Times New Roman" w:cs="Times New Roman"/>
          <w:sz w:val="24"/>
          <w:szCs w:val="24"/>
        </w:rPr>
      </w:pPr>
      <w:r w:rsidRPr="00056AC0">
        <w:rPr>
          <w:rFonts w:ascii="Times New Roman" w:hAnsi="Times New Roman" w:cs="Times New Roman"/>
          <w:b/>
          <w:sz w:val="24"/>
          <w:szCs w:val="24"/>
        </w:rPr>
        <w:t xml:space="preserve">Böbrek yetmezliği: </w:t>
      </w:r>
      <w:r w:rsidRPr="00056AC0">
        <w:rPr>
          <w:rFonts w:ascii="Times New Roman" w:hAnsi="Times New Roman" w:cs="Times New Roman"/>
          <w:sz w:val="24"/>
          <w:szCs w:val="24"/>
        </w:rPr>
        <w:t>Böbrek yetmezliği (kreatinin klerensi 50 ml/dk’dan az) olan hastalarda artmış plazma konsantrasyonları ile sonuçlanan ranitidin birikmesi meydana gelecektir. Dolayısıyla böyle hastalarda ranitidinin 25 mg’lık dozlar halinde uygulanması önerilmektedir.</w:t>
      </w:r>
    </w:p>
    <w:p w:rsidR="006B5D84" w:rsidRPr="00056AC0" w:rsidRDefault="006B5D84" w:rsidP="006B5D84">
      <w:pPr>
        <w:spacing w:after="0" w:line="360" w:lineRule="auto"/>
        <w:jc w:val="both"/>
        <w:rPr>
          <w:rFonts w:ascii="Times New Roman" w:hAnsi="Times New Roman" w:cs="Times New Roman"/>
          <w:b/>
          <w:sz w:val="24"/>
          <w:szCs w:val="24"/>
        </w:rPr>
      </w:pPr>
      <w:r w:rsidRPr="00056AC0">
        <w:rPr>
          <w:rFonts w:ascii="Times New Roman" w:hAnsi="Times New Roman" w:cs="Times New Roman"/>
          <w:b/>
          <w:sz w:val="24"/>
          <w:szCs w:val="24"/>
        </w:rPr>
        <w:t>Pediyatrik popülasyon:</w:t>
      </w:r>
    </w:p>
    <w:p w:rsidR="00B30116" w:rsidRPr="00056AC0" w:rsidRDefault="00B30116" w:rsidP="006273A7">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 xml:space="preserve">2-4 mg/kg toplam doz olacak şekilde, bölünmüş ve devamlı infüzyon şeklinde kullanılır. </w:t>
      </w:r>
    </w:p>
    <w:p w:rsidR="006273A7" w:rsidRPr="00056AC0" w:rsidRDefault="006B5D84" w:rsidP="006273A7">
      <w:pPr>
        <w:spacing w:after="0" w:line="360" w:lineRule="auto"/>
        <w:jc w:val="both"/>
        <w:rPr>
          <w:rFonts w:ascii="Times New Roman" w:hAnsi="Times New Roman" w:cs="Times New Roman"/>
          <w:sz w:val="24"/>
          <w:szCs w:val="24"/>
          <w:u w:val="single"/>
        </w:rPr>
      </w:pPr>
      <w:r w:rsidRPr="00056AC0">
        <w:rPr>
          <w:rFonts w:ascii="Times New Roman" w:hAnsi="Times New Roman" w:cs="Times New Roman"/>
          <w:sz w:val="24"/>
          <w:szCs w:val="24"/>
          <w:u w:val="single"/>
        </w:rPr>
        <w:t>Yenidoğanlar (1 ay altı)</w:t>
      </w:r>
    </w:p>
    <w:p w:rsidR="006273A7" w:rsidRPr="00056AC0" w:rsidRDefault="006273A7" w:rsidP="006273A7">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Ekstrakorporeal Membran Oksijenasyonu (EMCO) tedavisi gören zamanında doğan (term) bebeklerden elde edilen sınırlı farmakokinetik veriler, yenidoğanlarda intravenöz uygulamayı takiben plazma klerenslerinin düşebileceğini (1.5-8.2 mL/dk/kg) ve yarılanma-ömrünün uzayabileceğini göstermiştir. Yenidoğanlarda ranitidin klerensinin tahmini glomerüler filtrasyon hızı ile bağlantılı olduğu düşünülmektedir.</w:t>
      </w:r>
    </w:p>
    <w:p w:rsidR="006B5D84" w:rsidRPr="00056AC0" w:rsidRDefault="006B5D84" w:rsidP="006B5D84">
      <w:pPr>
        <w:spacing w:after="0" w:line="360" w:lineRule="auto"/>
        <w:jc w:val="both"/>
        <w:rPr>
          <w:rFonts w:ascii="Times New Roman" w:hAnsi="Times New Roman" w:cs="Times New Roman"/>
          <w:sz w:val="24"/>
          <w:szCs w:val="24"/>
          <w:u w:val="single"/>
        </w:rPr>
      </w:pPr>
      <w:r w:rsidRPr="00056AC0">
        <w:rPr>
          <w:rFonts w:ascii="Times New Roman" w:hAnsi="Times New Roman" w:cs="Times New Roman"/>
          <w:sz w:val="24"/>
          <w:szCs w:val="24"/>
          <w:u w:val="single"/>
        </w:rPr>
        <w:t>Çocuklar / İnfantlar (6 ay – 11 yaş)</w:t>
      </w:r>
    </w:p>
    <w:p w:rsidR="006B5D84" w:rsidRPr="00056AC0" w:rsidRDefault="006B5D84" w:rsidP="006B5D84">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RANİTAB yavaş (en az 2 dakika süresince) intravenöz enjeksiyon ile 6-8 saatte bir maksimum 50 mg’a kadar uygulanabilir.</w:t>
      </w:r>
    </w:p>
    <w:p w:rsidR="006B5D84" w:rsidRPr="00056AC0" w:rsidRDefault="006B5D84" w:rsidP="006B5D84">
      <w:pPr>
        <w:spacing w:after="0" w:line="360" w:lineRule="auto"/>
        <w:jc w:val="both"/>
        <w:rPr>
          <w:rFonts w:ascii="Times New Roman" w:hAnsi="Times New Roman" w:cs="Times New Roman"/>
          <w:i/>
          <w:sz w:val="24"/>
          <w:szCs w:val="24"/>
        </w:rPr>
      </w:pPr>
      <w:r w:rsidRPr="00056AC0">
        <w:rPr>
          <w:rFonts w:ascii="Times New Roman" w:hAnsi="Times New Roman" w:cs="Times New Roman"/>
          <w:i/>
          <w:sz w:val="24"/>
          <w:szCs w:val="24"/>
        </w:rPr>
        <w:t>Peptik ülserin akut tedavisi ve gastroözofageal reflü:</w:t>
      </w:r>
    </w:p>
    <w:p w:rsidR="006B5D84" w:rsidRPr="00056AC0" w:rsidRDefault="006B5D84" w:rsidP="006B5D84">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Peptik ülserli pediyatrik hastalarda intravenöz tedavi, yalnızca oral tedavinin mümkün olmadığı durumlarda endikedir.</w:t>
      </w:r>
    </w:p>
    <w:p w:rsidR="006B5D84" w:rsidRPr="00056AC0" w:rsidRDefault="006B5D84" w:rsidP="006B5D84">
      <w:pPr>
        <w:spacing w:after="0" w:line="360" w:lineRule="auto"/>
        <w:jc w:val="both"/>
        <w:rPr>
          <w:rFonts w:ascii="Times New Roman" w:hAnsi="Times New Roman" w:cs="Times New Roman"/>
          <w:sz w:val="24"/>
          <w:szCs w:val="24"/>
        </w:rPr>
      </w:pPr>
      <w:r w:rsidRPr="00056AC0">
        <w:rPr>
          <w:rFonts w:ascii="Times New Roman" w:hAnsi="Times New Roman" w:cs="Times New Roman"/>
          <w:sz w:val="24"/>
          <w:szCs w:val="24"/>
        </w:rPr>
        <w:t>Pediyatrik hastalarda peptik ülser hastalığının ve gastroözofageal reflünün akut tedavisinde RANİTAB, ilacın erişkinlerde bu hastalıklar için ve ciddi derecede hasta çocuklarda asit baskılaması için etkin olduğu gösterilen dozlarda uygulanabilir. Başlangıç dozu (2.0 mg/kg ya da 2.5 mg/kg, maksimum 50 mg) 10 dakika süresince yavaş intravenöz infüzyon yoluyla, ya bir şırınga pompası ve bunu takiben 5 dakika boyunca 3 ml serum fizyolojik ile yıkama ile ya da serum fizyolojik ile 20 ml’ye seyreltildikten sonra uygulanabilir. pH’nın 4.0’dan yüksek olmasının sürdürülmesi, her 6-8 saatte 1.5 mg/kg’lık aralıklı infüzyon uygulaması ile sağlanabilir. Alternatif olarak sürekli tedavi, 0.45 mg/kg’lık bir yükleme dozunun ardından 0.15 mg/kg/sa dozda sürekli infüzyon uygulaması ile gerçekleştirilebilir.</w:t>
      </w:r>
    </w:p>
    <w:sectPr w:rsidR="006B5D84" w:rsidRPr="00056AC0" w:rsidSect="006C3A0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E07" w:rsidRDefault="00461E07" w:rsidP="00D014C5">
      <w:pPr>
        <w:spacing w:after="0" w:line="240" w:lineRule="auto"/>
      </w:pPr>
      <w:r>
        <w:separator/>
      </w:r>
    </w:p>
  </w:endnote>
  <w:endnote w:type="continuationSeparator" w:id="0">
    <w:p w:rsidR="00461E07" w:rsidRDefault="00461E07" w:rsidP="00D01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New-Roman,Bold">
    <w:altName w:val="Times New Roman"/>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51"/>
      <w:docPartObj>
        <w:docPartGallery w:val="Page Numbers (Bottom of Page)"/>
        <w:docPartUnique/>
      </w:docPartObj>
    </w:sdtPr>
    <w:sdtContent>
      <w:sdt>
        <w:sdtPr>
          <w:id w:val="861459903"/>
          <w:docPartObj>
            <w:docPartGallery w:val="Page Numbers (Top of Page)"/>
            <w:docPartUnique/>
          </w:docPartObj>
        </w:sdtPr>
        <w:sdtContent>
          <w:p w:rsidR="006C4A62" w:rsidRDefault="00307C62">
            <w:pPr>
              <w:pStyle w:val="Altbilgi"/>
              <w:jc w:val="right"/>
            </w:pPr>
            <w:fldSimple w:instr="PAGE">
              <w:r w:rsidR="005B05D6">
                <w:rPr>
                  <w:noProof/>
                </w:rPr>
                <w:t>8</w:t>
              </w:r>
            </w:fldSimple>
            <w:r w:rsidR="006C4A62" w:rsidRPr="00D014C5">
              <w:t xml:space="preserve"> / </w:t>
            </w:r>
            <w:fldSimple w:instr="NUMPAGES">
              <w:r w:rsidR="005B05D6">
                <w:rPr>
                  <w:noProof/>
                </w:rPr>
                <w:t>11</w:t>
              </w:r>
            </w:fldSimple>
          </w:p>
        </w:sdtContent>
      </w:sdt>
    </w:sdtContent>
  </w:sdt>
  <w:p w:rsidR="006C4A62" w:rsidRDefault="006C4A6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E07" w:rsidRDefault="00461E07" w:rsidP="00D014C5">
      <w:pPr>
        <w:spacing w:after="0" w:line="240" w:lineRule="auto"/>
      </w:pPr>
      <w:r>
        <w:separator/>
      </w:r>
    </w:p>
  </w:footnote>
  <w:footnote w:type="continuationSeparator" w:id="0">
    <w:p w:rsidR="00461E07" w:rsidRDefault="00461E07" w:rsidP="00D01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2268EB"/>
    <w:multiLevelType w:val="hybridMultilevel"/>
    <w:tmpl w:val="6C344E5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B79FEC1"/>
    <w:multiLevelType w:val="hybridMultilevel"/>
    <w:tmpl w:val="CE92327C"/>
    <w:lvl w:ilvl="0" w:tplc="13BA48A8">
      <w:start w:val="1"/>
      <w:numFmt w:val="decimal"/>
      <w:lvlText w:val="%1."/>
      <w:lvlJc w:val="left"/>
      <w:rPr>
        <w:rFonts w:ascii="Times New Roman" w:eastAsia="Times New Roman" w:hAnsi="Times New Roman"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7CF37CF"/>
    <w:multiLevelType w:val="hybridMultilevel"/>
    <w:tmpl w:val="8D58F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2C2954"/>
    <w:multiLevelType w:val="hybridMultilevel"/>
    <w:tmpl w:val="19F07EA8"/>
    <w:lvl w:ilvl="0" w:tplc="D208122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702AE4"/>
    <w:multiLevelType w:val="hybridMultilevel"/>
    <w:tmpl w:val="374CCB5E"/>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1E348C"/>
    <w:multiLevelType w:val="hybridMultilevel"/>
    <w:tmpl w:val="27F8A1DA"/>
    <w:lvl w:ilvl="0" w:tplc="7A66069C">
      <w:start w:val="1"/>
      <w:numFmt w:val="bullet"/>
      <w:lvlText w:val=""/>
      <w:lvlJc w:val="left"/>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CA0780"/>
    <w:multiLevelType w:val="hybridMultilevel"/>
    <w:tmpl w:val="D99CD766"/>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F7D1606"/>
    <w:multiLevelType w:val="hybridMultilevel"/>
    <w:tmpl w:val="0D361A02"/>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5566501"/>
    <w:multiLevelType w:val="hybridMultilevel"/>
    <w:tmpl w:val="3ED4B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BF5FB5"/>
    <w:multiLevelType w:val="hybridMultilevel"/>
    <w:tmpl w:val="F98280E4"/>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31661BA"/>
    <w:multiLevelType w:val="hybridMultilevel"/>
    <w:tmpl w:val="C5DAC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DDD6608"/>
    <w:multiLevelType w:val="hybridMultilevel"/>
    <w:tmpl w:val="C1CC46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56A051F"/>
    <w:multiLevelType w:val="hybridMultilevel"/>
    <w:tmpl w:val="37202328"/>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5B97193"/>
    <w:multiLevelType w:val="hybridMultilevel"/>
    <w:tmpl w:val="8B90B86C"/>
    <w:lvl w:ilvl="0" w:tplc="7A66069C">
      <w:start w:val="1"/>
      <w:numFmt w:val="bullet"/>
      <w:lvlText w:val=""/>
      <w:lvlJc w:val="left"/>
      <w:rPr>
        <w:rFonts w:ascii="Symbol" w:hAnsi="Symbol" w:hint="default"/>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65C19E8"/>
    <w:multiLevelType w:val="hybridMultilevel"/>
    <w:tmpl w:val="1074B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B6601D1"/>
    <w:multiLevelType w:val="hybridMultilevel"/>
    <w:tmpl w:val="ADE6D55A"/>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EE43851"/>
    <w:multiLevelType w:val="hybridMultilevel"/>
    <w:tmpl w:val="4B16FFE2"/>
    <w:lvl w:ilvl="0" w:tplc="DF428BD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11"/>
  </w:num>
  <w:num w:numId="5">
    <w:abstractNumId w:val="5"/>
  </w:num>
  <w:num w:numId="6">
    <w:abstractNumId w:val="7"/>
  </w:num>
  <w:num w:numId="7">
    <w:abstractNumId w:val="3"/>
  </w:num>
  <w:num w:numId="8">
    <w:abstractNumId w:val="12"/>
  </w:num>
  <w:num w:numId="9">
    <w:abstractNumId w:val="16"/>
  </w:num>
  <w:num w:numId="10">
    <w:abstractNumId w:val="9"/>
  </w:num>
  <w:num w:numId="11">
    <w:abstractNumId w:val="6"/>
  </w:num>
  <w:num w:numId="12">
    <w:abstractNumId w:val="15"/>
  </w:num>
  <w:num w:numId="13">
    <w:abstractNumId w:val="10"/>
  </w:num>
  <w:num w:numId="14">
    <w:abstractNumId w:val="4"/>
  </w:num>
  <w:num w:numId="15">
    <w:abstractNumId w:val="2"/>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582EFA"/>
    <w:rsid w:val="00056AC0"/>
    <w:rsid w:val="00057D98"/>
    <w:rsid w:val="0007312C"/>
    <w:rsid w:val="00073B83"/>
    <w:rsid w:val="00080C83"/>
    <w:rsid w:val="00083214"/>
    <w:rsid w:val="000B7C22"/>
    <w:rsid w:val="000C258C"/>
    <w:rsid w:val="000D643F"/>
    <w:rsid w:val="000F6D7B"/>
    <w:rsid w:val="001019A1"/>
    <w:rsid w:val="00140E7D"/>
    <w:rsid w:val="00155775"/>
    <w:rsid w:val="001E5A9D"/>
    <w:rsid w:val="001F67D8"/>
    <w:rsid w:val="00251550"/>
    <w:rsid w:val="00253A02"/>
    <w:rsid w:val="00265179"/>
    <w:rsid w:val="00280366"/>
    <w:rsid w:val="002A2299"/>
    <w:rsid w:val="002A3861"/>
    <w:rsid w:val="002B7696"/>
    <w:rsid w:val="002C1E18"/>
    <w:rsid w:val="002E227A"/>
    <w:rsid w:val="00302288"/>
    <w:rsid w:val="00307C62"/>
    <w:rsid w:val="0031313D"/>
    <w:rsid w:val="003346C6"/>
    <w:rsid w:val="00337F64"/>
    <w:rsid w:val="003673C4"/>
    <w:rsid w:val="003755D1"/>
    <w:rsid w:val="003A767A"/>
    <w:rsid w:val="003F30FD"/>
    <w:rsid w:val="00421C6B"/>
    <w:rsid w:val="00421DF0"/>
    <w:rsid w:val="00444A68"/>
    <w:rsid w:val="00461E07"/>
    <w:rsid w:val="00462DA2"/>
    <w:rsid w:val="00475D43"/>
    <w:rsid w:val="00485EA7"/>
    <w:rsid w:val="00497FD6"/>
    <w:rsid w:val="004B5449"/>
    <w:rsid w:val="00564F2A"/>
    <w:rsid w:val="00582EFA"/>
    <w:rsid w:val="005B05D6"/>
    <w:rsid w:val="005B718C"/>
    <w:rsid w:val="005C3B66"/>
    <w:rsid w:val="005C3E1C"/>
    <w:rsid w:val="005E2BCD"/>
    <w:rsid w:val="006020DA"/>
    <w:rsid w:val="00615AC7"/>
    <w:rsid w:val="006273A7"/>
    <w:rsid w:val="00635B4E"/>
    <w:rsid w:val="00654913"/>
    <w:rsid w:val="00676D68"/>
    <w:rsid w:val="006778D9"/>
    <w:rsid w:val="006B4BCC"/>
    <w:rsid w:val="006B5D84"/>
    <w:rsid w:val="006C24F0"/>
    <w:rsid w:val="006C3A00"/>
    <w:rsid w:val="006C4A62"/>
    <w:rsid w:val="006C7BD0"/>
    <w:rsid w:val="006D032A"/>
    <w:rsid w:val="00713606"/>
    <w:rsid w:val="00747252"/>
    <w:rsid w:val="00753D9C"/>
    <w:rsid w:val="00767733"/>
    <w:rsid w:val="00772423"/>
    <w:rsid w:val="00782963"/>
    <w:rsid w:val="00795D49"/>
    <w:rsid w:val="007F3D6D"/>
    <w:rsid w:val="0085027B"/>
    <w:rsid w:val="008A7D4C"/>
    <w:rsid w:val="008B5421"/>
    <w:rsid w:val="008C0E53"/>
    <w:rsid w:val="008E364C"/>
    <w:rsid w:val="00917882"/>
    <w:rsid w:val="00953D02"/>
    <w:rsid w:val="00957CDC"/>
    <w:rsid w:val="00990F10"/>
    <w:rsid w:val="00997865"/>
    <w:rsid w:val="009B3071"/>
    <w:rsid w:val="009D72A1"/>
    <w:rsid w:val="009F7618"/>
    <w:rsid w:val="00A03D7E"/>
    <w:rsid w:val="00A06E53"/>
    <w:rsid w:val="00A301E7"/>
    <w:rsid w:val="00A36B85"/>
    <w:rsid w:val="00A8770E"/>
    <w:rsid w:val="00A9587B"/>
    <w:rsid w:val="00AB694E"/>
    <w:rsid w:val="00AC78EA"/>
    <w:rsid w:val="00B01BDD"/>
    <w:rsid w:val="00B30116"/>
    <w:rsid w:val="00B46C77"/>
    <w:rsid w:val="00BD752D"/>
    <w:rsid w:val="00BE05CC"/>
    <w:rsid w:val="00C10D86"/>
    <w:rsid w:val="00C406AD"/>
    <w:rsid w:val="00C505B8"/>
    <w:rsid w:val="00C657BF"/>
    <w:rsid w:val="00C66708"/>
    <w:rsid w:val="00D014C5"/>
    <w:rsid w:val="00D060BB"/>
    <w:rsid w:val="00D233FE"/>
    <w:rsid w:val="00D24146"/>
    <w:rsid w:val="00D33477"/>
    <w:rsid w:val="00D33D47"/>
    <w:rsid w:val="00DA0AD2"/>
    <w:rsid w:val="00DC5FEF"/>
    <w:rsid w:val="00E159F6"/>
    <w:rsid w:val="00E95CE3"/>
    <w:rsid w:val="00EF60EB"/>
    <w:rsid w:val="00F15804"/>
    <w:rsid w:val="00F429D3"/>
    <w:rsid w:val="00F6356F"/>
    <w:rsid w:val="00FE59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A767A"/>
    <w:pPr>
      <w:widowControl w:val="0"/>
      <w:autoSpaceDE w:val="0"/>
      <w:autoSpaceDN w:val="0"/>
      <w:adjustRightInd w:val="0"/>
      <w:spacing w:after="0" w:line="240" w:lineRule="auto"/>
    </w:pPr>
    <w:rPr>
      <w:rFonts w:ascii="Times-New-Roman,Bold" w:eastAsiaTheme="minorEastAsia" w:hAnsi="Times-New-Roman,Bold" w:cs="Times-New-Roman,Bold"/>
      <w:color w:val="000000"/>
      <w:sz w:val="24"/>
      <w:szCs w:val="24"/>
      <w:lang w:eastAsia="tr-TR"/>
    </w:rPr>
  </w:style>
  <w:style w:type="paragraph" w:customStyle="1" w:styleId="CM10">
    <w:name w:val="CM10"/>
    <w:basedOn w:val="Default"/>
    <w:next w:val="Default"/>
    <w:uiPriority w:val="99"/>
    <w:rsid w:val="003A767A"/>
    <w:rPr>
      <w:rFonts w:cstheme="minorBidi"/>
      <w:color w:val="auto"/>
    </w:rPr>
  </w:style>
  <w:style w:type="paragraph" w:styleId="ListeParagraf">
    <w:name w:val="List Paragraph"/>
    <w:basedOn w:val="Normal"/>
    <w:uiPriority w:val="34"/>
    <w:qFormat/>
    <w:rsid w:val="003A767A"/>
    <w:pPr>
      <w:ind w:left="720"/>
      <w:contextualSpacing/>
    </w:pPr>
  </w:style>
  <w:style w:type="paragraph" w:styleId="stbilgi">
    <w:name w:val="header"/>
    <w:basedOn w:val="Normal"/>
    <w:link w:val="stbilgiChar"/>
    <w:uiPriority w:val="99"/>
    <w:semiHidden/>
    <w:unhideWhenUsed/>
    <w:rsid w:val="00D014C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014C5"/>
  </w:style>
  <w:style w:type="paragraph" w:styleId="Altbilgi">
    <w:name w:val="footer"/>
    <w:basedOn w:val="Normal"/>
    <w:link w:val="AltbilgiChar"/>
    <w:uiPriority w:val="99"/>
    <w:unhideWhenUsed/>
    <w:rsid w:val="00D014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14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2544</Words>
  <Characters>14505</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17015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esecgel</cp:lastModifiedBy>
  <cp:revision>7</cp:revision>
  <cp:lastPrinted>2014-05-23T10:13:00Z</cp:lastPrinted>
  <dcterms:created xsi:type="dcterms:W3CDTF">2014-05-14T10:30:00Z</dcterms:created>
  <dcterms:modified xsi:type="dcterms:W3CDTF">2015-02-09T11:23:00Z</dcterms:modified>
</cp:coreProperties>
</file>