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center"/>
        <w:rPr>
          <w:rFonts w:ascii="Times" w:eastAsia="TimesNewRoman" w:hAnsi="Times" w:cs="Times New Roman"/>
          <w:b/>
          <w:sz w:val="24"/>
          <w:szCs w:val="24"/>
        </w:rPr>
      </w:pPr>
      <w:r w:rsidRPr="003B799C">
        <w:rPr>
          <w:rFonts w:ascii="Times" w:eastAsia="TimesNewRoman" w:hAnsi="Times" w:cs="Times New Roman"/>
          <w:b/>
          <w:sz w:val="24"/>
          <w:szCs w:val="24"/>
        </w:rPr>
        <w:t>KISA ÜRÜN B</w:t>
      </w:r>
      <w:r w:rsidRPr="003B799C">
        <w:rPr>
          <w:rFonts w:ascii="Times New Roman" w:eastAsia="TimesNewRoman" w:hAnsi="Times New Roman" w:cs="Times New Roman"/>
          <w:b/>
          <w:sz w:val="24"/>
          <w:szCs w:val="24"/>
        </w:rPr>
        <w:t>İ</w:t>
      </w:r>
      <w:r w:rsidRPr="003B799C">
        <w:rPr>
          <w:rFonts w:ascii="Times" w:eastAsia="TimesNewRoman" w:hAnsi="Times" w:cs="Times New Roman"/>
          <w:b/>
          <w:sz w:val="24"/>
          <w:szCs w:val="24"/>
        </w:rPr>
        <w:t>LG</w:t>
      </w:r>
      <w:r w:rsidRPr="003B799C">
        <w:rPr>
          <w:rFonts w:ascii="Times New Roman" w:eastAsia="TimesNewRoman" w:hAnsi="Times New Roman" w:cs="Times New Roman"/>
          <w:b/>
          <w:sz w:val="24"/>
          <w:szCs w:val="24"/>
        </w:rPr>
        <w:t>İ</w:t>
      </w:r>
      <w:r w:rsidRPr="003B799C">
        <w:rPr>
          <w:rFonts w:ascii="Times" w:eastAsia="TimesNewRoman" w:hAnsi="Times" w:cs="Times New Roman"/>
          <w:b/>
          <w:sz w:val="24"/>
          <w:szCs w:val="24"/>
        </w:rPr>
        <w:t>S</w:t>
      </w:r>
      <w:r w:rsidRPr="003B799C">
        <w:rPr>
          <w:rFonts w:ascii="Times New Roman" w:eastAsia="TimesNewRoman" w:hAnsi="Times New Roman" w:cs="Times New Roman"/>
          <w:b/>
          <w:sz w:val="24"/>
          <w:szCs w:val="24"/>
        </w:rPr>
        <w:t>İ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1. BE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ER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TIBB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ÜRÜNÜN ADI</w:t>
      </w:r>
    </w:p>
    <w:p w:rsidR="003D3B36" w:rsidRPr="003B799C" w:rsidRDefault="009D180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  <w:vertAlign w:val="superscript"/>
        </w:rPr>
      </w:pPr>
      <w:r w:rsidRPr="003B799C">
        <w:rPr>
          <w:rFonts w:ascii="Times" w:eastAsia="TimesNewRoman" w:hAnsi="Times" w:cs="Times New Roman"/>
          <w:caps/>
          <w:sz w:val="24"/>
          <w:szCs w:val="24"/>
        </w:rPr>
        <w:t>temetex</w:t>
      </w:r>
      <w:r w:rsidR="003D3B36" w:rsidRPr="003B799C">
        <w:rPr>
          <w:rFonts w:ascii="Times" w:eastAsia="TimesNewRoman" w:hAnsi="Times" w:cs="Times New Roman"/>
          <w:sz w:val="24"/>
          <w:szCs w:val="24"/>
          <w:vertAlign w:val="superscript"/>
        </w:rPr>
        <w:t>®</w:t>
      </w:r>
      <w:r w:rsidR="003D3B36"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r w:rsidR="00B3264B" w:rsidRPr="003B799C">
        <w:rPr>
          <w:rFonts w:ascii="Times" w:eastAsia="TimesNewRoman" w:hAnsi="Times" w:cs="Times New Roman"/>
          <w:sz w:val="24"/>
          <w:szCs w:val="24"/>
        </w:rPr>
        <w:t xml:space="preserve">forte </w:t>
      </w:r>
      <w:r w:rsidR="002D2669" w:rsidRPr="003B799C">
        <w:rPr>
          <w:rFonts w:ascii="Times" w:eastAsia="TimesNewRoman" w:hAnsi="Times" w:cs="Times New Roman"/>
          <w:sz w:val="24"/>
          <w:szCs w:val="24"/>
        </w:rPr>
        <w:t>merhem</w:t>
      </w:r>
      <w:r w:rsidR="00B3264B"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r w:rsidR="00A9641C" w:rsidRPr="003B799C">
        <w:rPr>
          <w:rFonts w:ascii="Times" w:eastAsia="TimesNewRoman" w:hAnsi="Times" w:cs="Times New Roman"/>
          <w:sz w:val="24"/>
          <w:szCs w:val="24"/>
        </w:rPr>
        <w:t>%</w:t>
      </w:r>
      <w:proofErr w:type="gramStart"/>
      <w:r w:rsidR="00A9641C" w:rsidRPr="003B799C">
        <w:rPr>
          <w:rFonts w:ascii="Times" w:eastAsia="TimesNewRoman" w:hAnsi="Times" w:cs="Times New Roman"/>
          <w:sz w:val="24"/>
          <w:szCs w:val="24"/>
        </w:rPr>
        <w:t>0.3</w:t>
      </w:r>
      <w:proofErr w:type="gramEnd"/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2. KAL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TAT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F VE KANT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TAT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F B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LE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M</w:t>
      </w:r>
    </w:p>
    <w:p w:rsidR="003B319F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Etkin madde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: </w:t>
      </w:r>
      <w:r w:rsidR="00E02E59" w:rsidRPr="003B799C">
        <w:rPr>
          <w:rFonts w:ascii="Times" w:eastAsia="TimesNewRoman,Bold" w:hAnsi="Times" w:cs="Times New Roman"/>
          <w:bCs/>
          <w:sz w:val="24"/>
          <w:szCs w:val="24"/>
        </w:rPr>
        <w:t xml:space="preserve">  </w:t>
      </w:r>
    </w:p>
    <w:p w:rsidR="00E02E59" w:rsidRPr="003B799C" w:rsidRDefault="00484840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1 g</w:t>
      </w:r>
      <w:r w:rsidR="00D845E8" w:rsidRPr="003B799C">
        <w:rPr>
          <w:rFonts w:ascii="Times" w:eastAsia="TimesNewRoman,Bold" w:hAnsi="Times" w:cs="Times New Roman"/>
          <w:bCs/>
          <w:sz w:val="24"/>
          <w:szCs w:val="24"/>
        </w:rPr>
        <w:t xml:space="preserve">ramında 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3 mg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d</w:t>
      </w:r>
      <w:r w:rsidR="00E02E59" w:rsidRPr="003B799C">
        <w:rPr>
          <w:rFonts w:ascii="Times" w:eastAsia="TimesNewRoman,Bold" w:hAnsi="Times" w:cs="Times New Roman"/>
          <w:bCs/>
          <w:sz w:val="24"/>
          <w:szCs w:val="24"/>
        </w:rPr>
        <w:t>iflukortolon</w:t>
      </w:r>
      <w:proofErr w:type="spellEnd"/>
      <w:r w:rsidR="00E02E59"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="00E02E59" w:rsidRPr="003B799C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içerir.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Yard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mc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madde(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ler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)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: 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Yard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3B799C">
        <w:rPr>
          <w:rFonts w:ascii="Times" w:eastAsia="TimesNewRoman" w:hAnsi="Times" w:cs="Times New Roman"/>
          <w:sz w:val="24"/>
          <w:szCs w:val="24"/>
        </w:rPr>
        <w:t>mc</w:t>
      </w:r>
      <w:r w:rsidR="00584CC7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3B799C">
        <w:rPr>
          <w:rFonts w:ascii="Times" w:eastAsia="TimesNewRoman" w:hAnsi="Times" w:cs="Times New Roman"/>
          <w:sz w:val="24"/>
          <w:szCs w:val="24"/>
        </w:rPr>
        <w:t xml:space="preserve"> maddeler </w:t>
      </w:r>
      <w:proofErr w:type="spellStart"/>
      <w:r w:rsidR="00584CC7" w:rsidRPr="003B799C">
        <w:rPr>
          <w:rFonts w:ascii="Times" w:eastAsia="TimesNewRoman" w:hAnsi="Times" w:cs="Times New Roman"/>
          <w:sz w:val="24"/>
          <w:szCs w:val="24"/>
        </w:rPr>
        <w:t>icin</w:t>
      </w:r>
      <w:proofErr w:type="spellEnd"/>
      <w:r w:rsidR="00584CC7"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gramStart"/>
      <w:r w:rsidR="00584CC7" w:rsidRPr="003B799C">
        <w:rPr>
          <w:rFonts w:ascii="Times" w:eastAsia="TimesNewRoman" w:hAnsi="Times" w:cs="Times New Roman"/>
          <w:sz w:val="24"/>
          <w:szCs w:val="24"/>
        </w:rPr>
        <w:t>6.1’e</w:t>
      </w:r>
      <w:proofErr w:type="gramEnd"/>
      <w:r w:rsidR="00584CC7" w:rsidRPr="003B799C">
        <w:rPr>
          <w:rFonts w:ascii="Times" w:eastAsia="TimesNewRoman" w:hAnsi="Times" w:cs="Times New Roman"/>
          <w:sz w:val="24"/>
          <w:szCs w:val="24"/>
        </w:rPr>
        <w:t xml:space="preserve"> bak</w:t>
      </w:r>
      <w:r w:rsidR="00584CC7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3B799C">
        <w:rPr>
          <w:rFonts w:ascii="Times" w:eastAsia="TimesNewRoman" w:hAnsi="Times" w:cs="Times New Roman"/>
          <w:sz w:val="24"/>
          <w:szCs w:val="24"/>
        </w:rPr>
        <w:t>n</w:t>
      </w:r>
      <w:r w:rsidR="00584CC7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3B799C">
        <w:rPr>
          <w:rFonts w:ascii="Times" w:eastAsia="TimesNewRoman" w:hAnsi="Times" w:cs="Times New Roman"/>
          <w:sz w:val="24"/>
          <w:szCs w:val="24"/>
        </w:rPr>
        <w:t>z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. </w:t>
      </w:r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3. FARMASÖT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 FORM</w:t>
      </w:r>
    </w:p>
    <w:p w:rsidR="003D3B36" w:rsidRPr="003B799C" w:rsidRDefault="0096585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Merhem</w:t>
      </w:r>
    </w:p>
    <w:p w:rsidR="0007485D" w:rsidRPr="003B799C" w:rsidRDefault="009D180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Beyaz, sarımsı</w:t>
      </w:r>
      <w:r w:rsidR="00E02E59" w:rsidRPr="003B799C">
        <w:rPr>
          <w:rFonts w:ascii="Times" w:eastAsia="TimesNewRoman" w:hAnsi="Times" w:cs="Times New Roman"/>
          <w:sz w:val="24"/>
          <w:szCs w:val="24"/>
        </w:rPr>
        <w:t xml:space="preserve">-beyaz </w:t>
      </w:r>
      <w:proofErr w:type="spellStart"/>
      <w:r w:rsidR="00E02E59" w:rsidRPr="003B799C">
        <w:rPr>
          <w:rFonts w:ascii="Times" w:eastAsia="TimesNewRoman" w:hAnsi="Times" w:cs="Times New Roman"/>
          <w:sz w:val="24"/>
          <w:szCs w:val="24"/>
        </w:rPr>
        <w:t>opak</w:t>
      </w:r>
      <w:proofErr w:type="spellEnd"/>
      <w:r w:rsidR="00E02E59"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r w:rsidR="00965858" w:rsidRPr="003B799C">
        <w:rPr>
          <w:rFonts w:ascii="Times" w:eastAsia="TimesNewRoman" w:hAnsi="Times" w:cs="Times New Roman"/>
          <w:sz w:val="24"/>
          <w:szCs w:val="24"/>
        </w:rPr>
        <w:t>merhem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4.KL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N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 ÖZELL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4.1. 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Terapötik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endikasyonlar</w:t>
      </w:r>
      <w:proofErr w:type="spellEnd"/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Topikal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kortikosteroid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tedavisine cevap veren bütün deri hastal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klar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, örne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in: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kontakt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mesleki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basit,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nummuler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(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mikrobiyal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),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dejeneratif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ve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seboreik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dishidrotik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variköz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gramStart"/>
      <w:r w:rsidRPr="003B799C">
        <w:rPr>
          <w:rFonts w:ascii="Times" w:eastAsia="TimesNewRoman,Bold" w:hAnsi="Times" w:cs="Times New Roman"/>
          <w:bCs/>
          <w:sz w:val="24"/>
          <w:szCs w:val="24"/>
        </w:rPr>
        <w:t>sendromlardaki</w:t>
      </w:r>
      <w:proofErr w:type="gram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(ülserlere uygulamadan kaçınılmal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r),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anal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çocuklardaki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egzemalar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atopik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dermatit (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endojen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nörodermatit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),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psöriyazis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liken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ruber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planus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ve liken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ruber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planus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verrucosus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lupus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eritematozus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(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kutanöz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tipi),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• birinci derece yan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klar, güne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yan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, böcek sokmalar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.</w:t>
      </w:r>
    </w:p>
    <w:p w:rsidR="003D3B36" w:rsidRPr="003B799C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DD2F09" w:rsidRPr="003B799C" w:rsidRDefault="00DD2F0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DD2F09" w:rsidRPr="003B799C" w:rsidRDefault="00DD2F0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4.2.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Pozoloji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ve uygulama 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ekli</w:t>
      </w:r>
    </w:p>
    <w:p w:rsidR="003D3B36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Pozoloji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>/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uygulama s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kl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ığı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ve süresi: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3B799C">
        <w:rPr>
          <w:rFonts w:ascii="Times" w:eastAsia="TimesNewRoman" w:hAnsi="Times" w:cs="Times New Roman"/>
          <w:sz w:val="24"/>
          <w:szCs w:val="24"/>
        </w:rPr>
        <w:t>preparatı günde genellikle iki veya üç kez ince bir tabaka halinde sürülür. Klinik belirtilerde iyile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sz w:val="24"/>
          <w:szCs w:val="24"/>
        </w:rPr>
        <w:t>me görüldü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>ünde günde bir kez uygulama yeterli olmaktad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’in krem, merhem ve forte merhem olmak üzere üç değişik formu bulunmaktadır. </w:t>
      </w:r>
    </w:p>
    <w:p w:rsidR="00B76103" w:rsidRPr="003B799C" w:rsidRDefault="00B7610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4122EF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Uygulama 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ekli: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Haricen kullanılır.</w:t>
      </w:r>
    </w:p>
    <w:p w:rsidR="004122EF" w:rsidRPr="003B799C" w:rsidRDefault="009D1801" w:rsidP="00B75C4F">
      <w:pPr>
        <w:pStyle w:val="Style11"/>
        <w:widowControl/>
        <w:spacing w:line="360" w:lineRule="auto"/>
        <w:jc w:val="both"/>
        <w:rPr>
          <w:rStyle w:val="FontStyle20"/>
          <w:rFonts w:ascii="Times" w:hAnsi="Times" w:cs="Times New Roman"/>
          <w:color w:val="auto"/>
          <w:sz w:val="24"/>
        </w:rPr>
      </w:pPr>
      <w:r w:rsidRPr="003B799C">
        <w:rPr>
          <w:rStyle w:val="FontStyle21"/>
          <w:rFonts w:ascii="Times" w:hAnsi="Times" w:cs="Times New Roman"/>
          <w:caps/>
          <w:color w:val="auto"/>
          <w:sz w:val="24"/>
        </w:rPr>
        <w:t>temetex</w:t>
      </w:r>
      <w:r w:rsidR="004122EF" w:rsidRPr="003B799C">
        <w:rPr>
          <w:rStyle w:val="FontStyle21"/>
          <w:rFonts w:ascii="Times" w:hAnsi="Times" w:cs="Times New Roman"/>
          <w:color w:val="auto"/>
          <w:sz w:val="24"/>
        </w:rPr>
        <w:t xml:space="preserve"> merhem: 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Ne çok kuru ne de çok nemli olan ciltlerde dengeli oranlarda ya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 ve su içeren bir </w:t>
      </w:r>
      <w:proofErr w:type="gramStart"/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baza</w:t>
      </w:r>
      <w:proofErr w:type="gramEnd"/>
      <w:r w:rsidR="004E01C1" w:rsidRPr="003B799C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gereksinim vard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r. </w:t>
      </w:r>
      <w:r w:rsidRPr="003B799C">
        <w:rPr>
          <w:rStyle w:val="FontStyle20"/>
          <w:rFonts w:ascii="Times" w:hAnsi="Times" w:cs="Times New Roman"/>
          <w:caps/>
          <w:color w:val="auto"/>
          <w:sz w:val="24"/>
        </w:rPr>
        <w:t>temetex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 merhem 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s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y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 ve suyu tutmadan cildi hafifçe ya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l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 b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rak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r. </w:t>
      </w:r>
      <w:proofErr w:type="spellStart"/>
      <w:r w:rsidRPr="003B799C">
        <w:rPr>
          <w:rStyle w:val="FontStyle20"/>
          <w:rFonts w:ascii="Times" w:hAnsi="Times" w:cs="Times New Roman"/>
          <w:caps/>
          <w:color w:val="auto"/>
          <w:sz w:val="24"/>
        </w:rPr>
        <w:t>temetex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'in</w:t>
      </w:r>
      <w:proofErr w:type="spellEnd"/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 3 de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i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ik formu içinde merhem en geni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 xml:space="preserve"> kullan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m alan</w:t>
      </w:r>
      <w:r w:rsidR="004122EF"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3B799C">
        <w:rPr>
          <w:rStyle w:val="FontStyle20"/>
          <w:rFonts w:ascii="Times" w:hAnsi="Times" w:cs="Times New Roman"/>
          <w:color w:val="auto"/>
          <w:sz w:val="24"/>
        </w:rPr>
        <w:t>na sahiptir.</w:t>
      </w:r>
    </w:p>
    <w:p w:rsidR="009D1801" w:rsidRPr="003B799C" w:rsidRDefault="009D1801" w:rsidP="009D1801">
      <w:pPr>
        <w:pStyle w:val="Style11"/>
        <w:widowControl/>
        <w:spacing w:line="360" w:lineRule="auto"/>
        <w:jc w:val="both"/>
        <w:rPr>
          <w:rStyle w:val="FontStyle20"/>
          <w:rFonts w:ascii="Times" w:hAnsi="Times" w:cs="Times New Roman"/>
          <w:color w:val="auto"/>
          <w:sz w:val="24"/>
        </w:rPr>
      </w:pPr>
      <w:r w:rsidRPr="003B799C">
        <w:rPr>
          <w:rStyle w:val="FontStyle21"/>
          <w:rFonts w:ascii="Times" w:hAnsi="Times" w:cs="Times New Roman"/>
          <w:color w:val="auto"/>
          <w:sz w:val="24"/>
        </w:rPr>
        <w:t>Kapal</w:t>
      </w:r>
      <w:r w:rsidRPr="003B799C">
        <w:rPr>
          <w:rStyle w:val="FontStyle21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1"/>
          <w:rFonts w:ascii="Times" w:hAnsi="Times" w:cs="Times New Roman"/>
          <w:color w:val="auto"/>
          <w:sz w:val="24"/>
        </w:rPr>
        <w:t xml:space="preserve"> Tedavi: 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Özel </w:t>
      </w:r>
      <w:proofErr w:type="spellStart"/>
      <w:r w:rsidRPr="003B799C">
        <w:rPr>
          <w:rStyle w:val="FontStyle20"/>
          <w:rFonts w:ascii="Times" w:hAnsi="Times" w:cs="Times New Roman"/>
          <w:color w:val="auto"/>
          <w:sz w:val="24"/>
        </w:rPr>
        <w:t>refrakter</w:t>
      </w:r>
      <w:proofErr w:type="spellEnd"/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vakalarda kapal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uygulama gereklidir. Böyle durumlarda tedavi bölgesine hekim taraf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ndan uygun görülen </w:t>
      </w:r>
      <w:r w:rsidRPr="003B799C">
        <w:rPr>
          <w:rStyle w:val="FontStyle20"/>
          <w:rFonts w:ascii="Times" w:hAnsi="Times" w:cs="Times New Roman"/>
          <w:caps/>
          <w:color w:val="auto"/>
          <w:sz w:val="24"/>
        </w:rPr>
        <w:t xml:space="preserve">TEMETEX 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formu uygulan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r ve su geçirmez bir sarg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yla kaplanarak yap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ış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kan </w:t>
      </w:r>
      <w:proofErr w:type="spellStart"/>
      <w:r w:rsidRPr="003B799C">
        <w:rPr>
          <w:rStyle w:val="FontStyle20"/>
          <w:rFonts w:ascii="Times" w:hAnsi="Times" w:cs="Times New Roman"/>
          <w:color w:val="auto"/>
          <w:sz w:val="24"/>
        </w:rPr>
        <w:t>flasterlerle</w:t>
      </w:r>
      <w:proofErr w:type="spellEnd"/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derinin sa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l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kl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bölgesine tutturulur. Eller için plastik eldivenler kullan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labilir. Kapal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pansuman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n hasta bölgede bulundurulaca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ğı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süre hekim taraf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ndan tayin edilmelidir. Genel olarak bu süre 24 saati geçmemelidir. Daha uzun bir tedavide kapal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pansuman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n her 12 saatte bir de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i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tirilmesi tavsiye edilir. E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er tedavi s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ras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nda </w:t>
      </w:r>
      <w:proofErr w:type="gramStart"/>
      <w:r w:rsidRPr="003B799C">
        <w:rPr>
          <w:rStyle w:val="FontStyle20"/>
          <w:rFonts w:ascii="Times" w:hAnsi="Times" w:cs="Times New Roman"/>
          <w:color w:val="auto"/>
          <w:sz w:val="24"/>
        </w:rPr>
        <w:t>enfeksiyon</w:t>
      </w:r>
      <w:proofErr w:type="gramEnd"/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olu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ursa kapal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 pansuman kald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r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lmal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>d</w:t>
      </w:r>
      <w:r w:rsidRPr="003B799C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3B799C">
        <w:rPr>
          <w:rStyle w:val="FontStyle20"/>
          <w:rFonts w:ascii="Times" w:hAnsi="Times" w:cs="Times New Roman"/>
          <w:color w:val="auto"/>
          <w:sz w:val="24"/>
        </w:rPr>
        <w:t xml:space="preserve">r. </w:t>
      </w:r>
    </w:p>
    <w:p w:rsidR="004122EF" w:rsidRPr="003B799C" w:rsidRDefault="004122E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  <w:highlight w:val="yellow"/>
        </w:rPr>
      </w:pPr>
      <w:r w:rsidRPr="003B799C">
        <w:rPr>
          <w:rFonts w:ascii="Times" w:hAnsi="Times" w:cs="Times New Roman"/>
          <w:noProof/>
          <w:sz w:val="24"/>
          <w:lang w:eastAsia="tr-TR"/>
        </w:rPr>
        <w:drawing>
          <wp:inline distT="0" distB="0" distL="0" distR="0">
            <wp:extent cx="2278877" cy="964407"/>
            <wp:effectExtent l="19050" t="0" r="7123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62" cy="96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EF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Kapağı ters çevirerek tüpü deliniz.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Özel popülasyonlara ili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kin ek </w:t>
      </w:r>
      <w:proofErr w:type="gram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bilgiler :</w:t>
      </w:r>
      <w:proofErr w:type="gramEnd"/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Böbrek/Karaci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er yetmezli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i:</w:t>
      </w:r>
    </w:p>
    <w:p w:rsidR="004122EF" w:rsidRPr="003B799C" w:rsidRDefault="004122E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r w:rsidRPr="003B799C">
        <w:rPr>
          <w:rFonts w:ascii="Times" w:eastAsia="TimesNewRoman" w:hAnsi="Times" w:cs="Times New Roman"/>
          <w:bCs/>
          <w:sz w:val="24"/>
          <w:szCs w:val="24"/>
        </w:rPr>
        <w:t>Böbrek veya karaci</w:t>
      </w:r>
      <w:r w:rsidRPr="003B799C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>er yetmezli</w:t>
      </w:r>
      <w:r w:rsidRPr="003B799C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>i olan hastalarda tedavi ile ilgili yeterli deneyim henüz yoktur.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Pediyatrik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popülasyon</w:t>
      </w:r>
      <w:proofErr w:type="gram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:</w:t>
      </w:r>
    </w:p>
    <w:p w:rsidR="003D3B36" w:rsidRPr="003B799C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Bebekler ve dört ya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na kadar olan çocuklarda özellikle bezle temas eden yerlere 3 haftadan uzun </w:t>
      </w:r>
      <w:r w:rsidR="009D1801" w:rsidRPr="003B799C">
        <w:rPr>
          <w:rFonts w:ascii="Times" w:eastAsia="TimesNewRoman,Bold" w:hAnsi="Times" w:cs="Times New Roman"/>
          <w:bCs/>
          <w:caps/>
          <w:sz w:val="24"/>
          <w:szCs w:val="24"/>
        </w:rPr>
        <w:t>temetex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tedavisi uygulanmamal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r. Çocuklarda doz, etkili olan asgari miktarlarda s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rl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tutulmal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, uzun süre kullan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m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ndan kaç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lmal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r.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Geriyatrik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popülasyon</w:t>
      </w:r>
      <w:proofErr w:type="gram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:</w:t>
      </w:r>
    </w:p>
    <w:p w:rsidR="003D3B36" w:rsidRPr="003B799C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r w:rsidRPr="003B799C">
        <w:rPr>
          <w:rFonts w:ascii="Times" w:eastAsia="TimesNewRoman" w:hAnsi="Times" w:cs="Times New Roman"/>
          <w:bCs/>
          <w:sz w:val="24"/>
          <w:szCs w:val="24"/>
        </w:rPr>
        <w:t>Ya</w:t>
      </w:r>
      <w:r w:rsidRPr="003B799C">
        <w:rPr>
          <w:rFonts w:ascii="Times New Roman" w:eastAsia="TimesNewRoman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>l</w:t>
      </w:r>
      <w:r w:rsidRPr="003B799C">
        <w:rPr>
          <w:rFonts w:ascii="Times New Roman" w:eastAsia="TimesNewRoman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>larda tedavi ile ilgili yeterli deneyim henüz yoktur.</w:t>
      </w:r>
    </w:p>
    <w:p w:rsidR="004E01C1" w:rsidRPr="003B799C" w:rsidRDefault="004E01C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4.3.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Kontrendikasyonlar</w:t>
      </w:r>
      <w:proofErr w:type="spellEnd"/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tedavi edilecek bölgede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tüberkülotik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sifilitik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lezyonlar veya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virütik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hastal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klar bulundu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>unda (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varicella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rosacea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>, çiçek, suçiçe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i,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perioral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dermatit) uygulanmamal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r. Canl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3B799C">
        <w:rPr>
          <w:rFonts w:ascii="Times" w:eastAsia="TimesNewRoman" w:hAnsi="Times" w:cs="Times New Roman"/>
          <w:sz w:val="24"/>
          <w:szCs w:val="24"/>
        </w:rPr>
        <w:t>lar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 uygulamas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ras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nda kullan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lmamal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veya ilac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 içerdi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>i di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>er yard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mc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maddelerden herhangi birine kar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3B799C">
        <w:rPr>
          <w:rFonts w:ascii="Times" w:eastAsia="TimesNewRoman" w:hAnsi="Times" w:cs="Times New Roman"/>
          <w:sz w:val="24"/>
          <w:szCs w:val="24"/>
        </w:rPr>
        <w:t>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duyarl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ığı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oldu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u bilinen hastalarda </w:t>
      </w:r>
      <w:r w:rsidRPr="003B799C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kullanımı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kontrendikedir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>.</w:t>
      </w:r>
    </w:p>
    <w:p w:rsidR="003D3B36" w:rsidRPr="003B799C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Bebeklerde ve 4 ya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3B799C">
        <w:rPr>
          <w:rFonts w:ascii="Times" w:eastAsia="TimesNewRoman" w:hAnsi="Times" w:cs="Times New Roman"/>
          <w:sz w:val="24"/>
          <w:szCs w:val="24"/>
        </w:rPr>
        <w:t>n alt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ndaki çocuklarda özellikle beze temas eden bölgelere 3 haftadan uzun süre kullan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lmamal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r.</w:t>
      </w:r>
    </w:p>
    <w:p w:rsidR="003D3B36" w:rsidRPr="003B799C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Hamilelerde ve hamile kalma ihtimali yüksek olan kad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nlarda yüksek doz ve uzun süre kullan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lmamal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r.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4.4.Özel kullan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m uyar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lar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ve önlemleri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 xml:space="preserve">Bakteri ve/veya mantarla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enfekte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olan deride ek bir 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 tedavi gereklidir. </w:t>
      </w:r>
      <w:r w:rsidRPr="003B799C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formülasyonları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gözlerde kullan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lmamal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3B799C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3B799C">
        <w:rPr>
          <w:rFonts w:ascii="Times" w:eastAsia="TimesNewRoman" w:hAnsi="Times" w:cs="Times New Roman"/>
          <w:sz w:val="24"/>
          <w:szCs w:val="24"/>
        </w:rPr>
        <w:t>ritasyon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görüldü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ü takdirde topik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uygulamas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durdurulmal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, uygun olan ba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sz w:val="24"/>
          <w:szCs w:val="24"/>
        </w:rPr>
        <w:t>ka bir tedaviye geçilmelidir. Duyarl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ki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sz w:val="24"/>
          <w:szCs w:val="24"/>
        </w:rPr>
        <w:t>ilerde 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3B799C">
        <w:rPr>
          <w:rFonts w:ascii="Times" w:eastAsia="TimesNewRoman" w:hAnsi="Times" w:cs="Times New Roman"/>
          <w:sz w:val="24"/>
          <w:szCs w:val="24"/>
        </w:rPr>
        <w:t>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duyarl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k reaksiyonlar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geli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ebilir.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Göz ile temas ettirilmemelidir. Uygulandığı alanda deride fazla kuruma görülüyorsa daha fazla yağ içeren preparatlar kullanılmalıdır.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Kortikosteroidlerin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haricen uzun süreli vücudun geniş alanlarına özellikle kapalı olarak uygulanması yan etki riskini belirgin olarak artırır.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 xml:space="preserve">Sistemik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kortikosteroidlerden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bilindiği üzere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kortikosteroidlerin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kullanımı ile glokom da gelişebilmektedir (örneğin; uzun süreli yüksek doz veya aşırı uygulamalar, kapalı pansuman teknikleri veya göz civarındaki deriye uygulanması). </w:t>
      </w:r>
    </w:p>
    <w:p w:rsidR="0059246F" w:rsidRPr="003B799C" w:rsidRDefault="0059246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4.5.Di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er t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bbi ürünler ile etkile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imler ve di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er etkile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im 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ekilleri</w:t>
      </w:r>
    </w:p>
    <w:p w:rsidR="003D3B36" w:rsidRPr="003B799C" w:rsidRDefault="003D3B36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Yoktur.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Özel </w:t>
      </w:r>
      <w:proofErr w:type="gram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popülasyonlara</w:t>
      </w:r>
      <w:proofErr w:type="gram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ili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kin ek bilgiler</w:t>
      </w:r>
    </w:p>
    <w:p w:rsidR="0007485D" w:rsidRPr="003B799C" w:rsidRDefault="00DA0BB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Veri yoktur.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Pediyatrik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popülasyon :</w:t>
      </w:r>
      <w:proofErr w:type="gramEnd"/>
    </w:p>
    <w:p w:rsidR="00DA0BB1" w:rsidRPr="003B799C" w:rsidRDefault="00DA0BB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Veri yoktur.</w:t>
      </w:r>
    </w:p>
    <w:p w:rsidR="0059246F" w:rsidRPr="003B799C" w:rsidRDefault="0059246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4.6.Gebelik ve 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laktasyon</w:t>
      </w:r>
      <w:proofErr w:type="spellEnd"/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" w:hAnsi="Times" w:cs="Times New Roman"/>
          <w:b/>
          <w:sz w:val="24"/>
          <w:szCs w:val="24"/>
        </w:rPr>
        <w:t>G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enel tavsiye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 xml:space="preserve">Gebelik kategorisi </w:t>
      </w:r>
      <w:r w:rsidR="003D3B36" w:rsidRPr="003B799C">
        <w:rPr>
          <w:rFonts w:ascii="Times" w:eastAsia="TimesNewRoman" w:hAnsi="Times" w:cs="Times New Roman"/>
          <w:sz w:val="24"/>
          <w:szCs w:val="24"/>
        </w:rPr>
        <w:t xml:space="preserve">C’ </w:t>
      </w:r>
      <w:proofErr w:type="spellStart"/>
      <w:r w:rsidR="003D3B36" w:rsidRPr="003B799C">
        <w:rPr>
          <w:rFonts w:ascii="Times" w:eastAsia="TimesNewRoman" w:hAnsi="Times" w:cs="Times New Roman"/>
          <w:sz w:val="24"/>
          <w:szCs w:val="24"/>
        </w:rPr>
        <w:t>dir</w:t>
      </w:r>
      <w:proofErr w:type="spellEnd"/>
      <w:r w:rsidR="003D3B36" w:rsidRPr="003B799C">
        <w:rPr>
          <w:rFonts w:ascii="Times" w:eastAsia="TimesNewRoman" w:hAnsi="Times" w:cs="Times New Roman"/>
          <w:sz w:val="24"/>
          <w:szCs w:val="24"/>
        </w:rPr>
        <w:t>.</w:t>
      </w:r>
    </w:p>
    <w:p w:rsidR="0059246F" w:rsidRPr="003B799C" w:rsidRDefault="0059246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Çocuk do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urma potansiyeli bulunan kad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nlar/Do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um kontrolü (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Kontrasepsiyon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)</w:t>
      </w:r>
    </w:p>
    <w:p w:rsidR="0007485D" w:rsidRPr="003B799C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lang w:val="en-GB"/>
        </w:rPr>
      </w:pP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TEMETEX’in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gebe kad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nlarda kullan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m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na ili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kin yeterli veri mevcut de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ildir.</w:t>
      </w:r>
      <w:r w:rsidR="00CA71C7"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Hayvanlar üzerinde yap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lan çal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malar, gebelik /ve-veya/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embriyonal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/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fetal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gelisim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/ve veya/ do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um /ve-veya/ do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um sonras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geli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im üzerindeki etkiler bak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m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ndan yetersizdir.</w:t>
      </w:r>
      <w:r w:rsidR="00CA71C7"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nsanlara yönelik potansiyel risk bilinmemektedir.</w:t>
      </w:r>
      <w:r w:rsidR="00CA71C7"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TEMETEX sadece beklenen potansiyel yarar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n, fetüs üzerindeki potansiyel riskten daha fazla oldu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u dü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ünülen durumlarda kullan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lmas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gerekir</w:t>
      </w:r>
      <w:r w:rsidRPr="003B799C">
        <w:rPr>
          <w:rFonts w:ascii="Times" w:eastAsia="TimesNewRoman,Bold" w:hAnsi="Times" w:cs="Times New Roman"/>
          <w:bCs/>
          <w:sz w:val="24"/>
          <w:szCs w:val="24"/>
          <w:lang w:val="en-GB"/>
        </w:rPr>
        <w:t>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</w:pP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>Gebelik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>dönemi</w:t>
      </w:r>
      <w:proofErr w:type="spellEnd"/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laboratuar hayvanlarında klinik olarak uygulanan dozlara eşdeğer dozlarda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teratojeniktir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. Hamile kadınlarda kullanımı sırasında güvenliliği ortaya koyulmamıştır, gebelikte kullanımı ile ilgili yeterli ve kontrollü çalışmalar yoktur.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TEMETEX gerekli olmadıkça gebelik döneminde kullanılmamalıdır. Gebe kadınlara verilirken dikkatli olunmalıdır (Bkz. </w:t>
      </w:r>
      <w:proofErr w:type="gramStart"/>
      <w:r w:rsidRPr="003B799C">
        <w:rPr>
          <w:rFonts w:ascii="Times" w:eastAsia="TimesNewRoman,Bold" w:hAnsi="Times" w:cs="Times New Roman"/>
          <w:bCs/>
          <w:sz w:val="24"/>
          <w:szCs w:val="24"/>
        </w:rPr>
        <w:t>5.3</w:t>
      </w:r>
      <w:proofErr w:type="gramEnd"/>
      <w:r w:rsidRPr="003B799C">
        <w:rPr>
          <w:rFonts w:ascii="Times" w:eastAsia="TimesNewRoman,Bold" w:hAnsi="Times" w:cs="Times New Roman"/>
          <w:bCs/>
          <w:sz w:val="24"/>
          <w:szCs w:val="24"/>
        </w:rPr>
        <w:t>. Klinik öncesi güvenlilik verileri).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Laktasyon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dönemi</w:t>
      </w:r>
    </w:p>
    <w:p w:rsidR="00494C42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bCs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bCs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 xml:space="preserve">anne sütünde </w:t>
      </w:r>
      <w:proofErr w:type="spellStart"/>
      <w:r w:rsidRPr="003B799C">
        <w:rPr>
          <w:rFonts w:ascii="Times" w:eastAsia="TimesNewRoman" w:hAnsi="Times" w:cs="Times New Roman"/>
          <w:bCs/>
          <w:sz w:val="24"/>
          <w:szCs w:val="24"/>
        </w:rPr>
        <w:t>TEMETEX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>’in</w:t>
      </w:r>
      <w:proofErr w:type="spellEnd"/>
      <w:r w:rsidR="00494C42"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="00494C42" w:rsidRPr="003B799C">
        <w:rPr>
          <w:rFonts w:ascii="Times" w:eastAsia="TimesNewRoman" w:hAnsi="Times" w:cs="Times New Roman"/>
          <w:sz w:val="24"/>
          <w:szCs w:val="24"/>
        </w:rPr>
        <w:t>terapötik</w:t>
      </w:r>
      <w:proofErr w:type="spellEnd"/>
      <w:r w:rsidR="00494C42" w:rsidRPr="003B799C">
        <w:rPr>
          <w:rFonts w:ascii="Times" w:eastAsia="TimesNewRoman" w:hAnsi="Times" w:cs="Times New Roman"/>
          <w:sz w:val="24"/>
          <w:szCs w:val="24"/>
        </w:rPr>
        <w:t xml:space="preserve"> dozlar</w:t>
      </w:r>
      <w:r w:rsidR="00494C42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 xml:space="preserve"> emziren kad</w:t>
      </w:r>
      <w:r w:rsidR="00494C42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 xml:space="preserve">nlara </w:t>
      </w:r>
    </w:p>
    <w:p w:rsidR="00494C42" w:rsidRPr="003B799C" w:rsidRDefault="00494C42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uyguland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ığı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 takdirde memedeki çocuk üzerinde etkiye neden </w:t>
      </w:r>
      <w:r w:rsidR="00B75C4F" w:rsidRPr="003B799C">
        <w:rPr>
          <w:rFonts w:ascii="Times" w:eastAsia="TimesNewRoman" w:hAnsi="Times" w:cs="Times New Roman"/>
          <w:sz w:val="24"/>
          <w:szCs w:val="24"/>
        </w:rPr>
        <w:t>olabilecek ölçüde at</w:t>
      </w:r>
      <w:r w:rsidR="00B75C4F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B75C4F" w:rsidRPr="003B799C">
        <w:rPr>
          <w:rFonts w:ascii="Times" w:eastAsia="TimesNewRoman" w:hAnsi="Times" w:cs="Times New Roman"/>
          <w:sz w:val="24"/>
          <w:szCs w:val="24"/>
        </w:rPr>
        <w:t>lmaktad</w:t>
      </w:r>
      <w:r w:rsidR="00B75C4F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B75C4F" w:rsidRPr="003B799C">
        <w:rPr>
          <w:rFonts w:ascii="Times" w:eastAsia="TimesNewRoman" w:hAnsi="Times" w:cs="Times New Roman"/>
          <w:sz w:val="24"/>
          <w:szCs w:val="24"/>
        </w:rPr>
        <w:t>r.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 </w:t>
      </w:r>
    </w:p>
    <w:p w:rsidR="00494C42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bCs/>
          <w:sz w:val="24"/>
          <w:szCs w:val="24"/>
        </w:rPr>
        <w:t>TEMETEX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>emzirme döneminde kullan</w:t>
      </w:r>
      <w:r w:rsidR="00494C42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>lmamal</w:t>
      </w:r>
      <w:r w:rsidR="00494C42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>d</w:t>
      </w:r>
      <w:r w:rsidR="00494C42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3B799C">
        <w:rPr>
          <w:rFonts w:ascii="Times" w:eastAsia="TimesNewRoman" w:hAnsi="Times" w:cs="Times New Roman"/>
          <w:sz w:val="24"/>
          <w:szCs w:val="24"/>
        </w:rPr>
        <w:t xml:space="preserve">r.  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Üreme yetene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i /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Fertilite</w:t>
      </w:r>
      <w:proofErr w:type="spellEnd"/>
    </w:p>
    <w:p w:rsidR="00B75C4F" w:rsidRPr="003B799C" w:rsidRDefault="00494C42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bCs/>
          <w:sz w:val="24"/>
          <w:szCs w:val="24"/>
        </w:rPr>
        <w:t>TEMETEX’in</w:t>
      </w:r>
      <w:proofErr w:type="spellEnd"/>
      <w:r w:rsidRPr="003B799C">
        <w:rPr>
          <w:rFonts w:ascii="Times" w:eastAsia="TimesNewRoman" w:hAnsi="Times" w:cs="Times New Roman"/>
          <w:bCs/>
          <w:sz w:val="24"/>
          <w:szCs w:val="24"/>
        </w:rPr>
        <w:t xml:space="preserve"> üreme yetene</w:t>
      </w:r>
      <w:r w:rsidRPr="003B799C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>i /</w:t>
      </w:r>
      <w:proofErr w:type="spellStart"/>
      <w:r w:rsidR="00B75C4F" w:rsidRPr="003B799C">
        <w:rPr>
          <w:rFonts w:ascii="Times" w:eastAsia="TimesNewRoman" w:hAnsi="Times" w:cs="Times New Roman"/>
          <w:bCs/>
          <w:sz w:val="24"/>
          <w:szCs w:val="24"/>
        </w:rPr>
        <w:t>f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>ertilite</w:t>
      </w:r>
      <w:proofErr w:type="spellEnd"/>
      <w:r w:rsidRPr="003B799C">
        <w:rPr>
          <w:rFonts w:ascii="Times" w:eastAsia="TimesNewRoman" w:hAnsi="Times" w:cs="Times New Roman"/>
          <w:bCs/>
          <w:sz w:val="24"/>
          <w:szCs w:val="24"/>
        </w:rPr>
        <w:t xml:space="preserve"> üzerine etkilerine ili</w:t>
      </w:r>
      <w:r w:rsidRPr="003B799C">
        <w:rPr>
          <w:rFonts w:ascii="Times New Roman" w:eastAsia="TimesNewRoman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>kin yeterli veri mevcut de</w:t>
      </w:r>
      <w:r w:rsidRPr="003B799C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bCs/>
          <w:sz w:val="24"/>
          <w:szCs w:val="24"/>
        </w:rPr>
        <w:t xml:space="preserve">ildir. 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4.7.Araç ve makine kullan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m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üzerindeki etkiler</w:t>
      </w:r>
    </w:p>
    <w:p w:rsidR="0007485D" w:rsidRPr="003B799C" w:rsidRDefault="009D180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caps/>
          <w:sz w:val="24"/>
          <w:szCs w:val="24"/>
        </w:rPr>
        <w:t>temetex</w:t>
      </w:r>
      <w:r w:rsidR="003D3B36" w:rsidRPr="003B799C">
        <w:rPr>
          <w:rFonts w:ascii="Times" w:eastAsia="TimesNewRoman" w:hAnsi="Times" w:cs="Times New Roman"/>
          <w:sz w:val="24"/>
          <w:szCs w:val="24"/>
        </w:rPr>
        <w:t xml:space="preserve"> preparatlar</w:t>
      </w:r>
      <w:r w:rsidR="003D3B36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3B799C">
        <w:rPr>
          <w:rFonts w:ascii="Times" w:eastAsia="TimesNewRoman" w:hAnsi="Times" w:cs="Times New Roman"/>
          <w:sz w:val="24"/>
          <w:szCs w:val="24"/>
        </w:rPr>
        <w:t>n</w:t>
      </w:r>
      <w:r w:rsidR="003D3B36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3B799C">
        <w:rPr>
          <w:rFonts w:ascii="Times" w:eastAsia="TimesNewRoman" w:hAnsi="Times" w:cs="Times New Roman"/>
          <w:sz w:val="24"/>
          <w:szCs w:val="24"/>
        </w:rPr>
        <w:t>n araç ve makine kullan</w:t>
      </w:r>
      <w:r w:rsidR="003D3B36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3B799C">
        <w:rPr>
          <w:rFonts w:ascii="Times" w:eastAsia="TimesNewRoman" w:hAnsi="Times" w:cs="Times New Roman"/>
          <w:sz w:val="24"/>
          <w:szCs w:val="24"/>
        </w:rPr>
        <w:t>m</w:t>
      </w:r>
      <w:r w:rsidR="003D3B36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3B799C">
        <w:rPr>
          <w:rFonts w:ascii="Times" w:eastAsia="TimesNewRoman" w:hAnsi="Times" w:cs="Times New Roman"/>
          <w:sz w:val="24"/>
          <w:szCs w:val="24"/>
        </w:rPr>
        <w:t xml:space="preserve"> üzerine etkisi yoktur.</w:t>
      </w:r>
    </w:p>
    <w:p w:rsidR="009D1801" w:rsidRPr="003B799C" w:rsidRDefault="009D180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4.8.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stenmeyen etkiler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vücudun büyük bir bölümünde (yakla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k %10 veya daha fazla) ve/veya uzunca bir süre (4 haftadan uzun) uyguland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nda, özellikle kapal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pansuman kullan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lmaktaysa, di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er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kortikosteroidlerde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oldu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u gibi bir tak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m </w:t>
      </w:r>
      <w:proofErr w:type="gramStart"/>
      <w:r w:rsidRPr="003B799C">
        <w:rPr>
          <w:rFonts w:ascii="Times" w:eastAsia="TimesNewRoman,Bold" w:hAnsi="Times" w:cs="Times New Roman"/>
          <w:bCs/>
          <w:sz w:val="24"/>
          <w:szCs w:val="24"/>
        </w:rPr>
        <w:t>lokal</w:t>
      </w:r>
      <w:proofErr w:type="gram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yan etkilere ve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absorpsiyona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ba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olarak sistemik etkilere sebep olabilir.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799C">
        <w:rPr>
          <w:rFonts w:ascii="Times New Roman" w:eastAsia="TimesNewRoman" w:hAnsi="Times New Roman" w:cs="Times New Roman"/>
          <w:sz w:val="24"/>
          <w:szCs w:val="24"/>
        </w:rPr>
        <w:lastRenderedPageBreak/>
        <w:t>İstenmeyen etkiler, organ sınıflarına göre; çok yaygın (≥1/10), yaygın (≥1/100 ila &lt;1/10), yaygın olmayan (≥1/1000 ila &lt;1/100), seyrek (≥1/10000 ila &lt;1/1000),  çok seyrek (&lt;1/10000) ve bilinmiyor (eldeki verilerden hareketle tahmin edilemiyor) olarak sınıflandırılmıştır.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Endokrin hastalıkları: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Bilinmiyor: Adrenal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supresyon</w:t>
      </w:r>
      <w:proofErr w:type="spellEnd"/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B799C">
        <w:rPr>
          <w:rFonts w:ascii="Times New Roman" w:eastAsia="TimesNewRoman" w:hAnsi="Times New Roman" w:cs="Times New Roman"/>
          <w:b/>
          <w:sz w:val="24"/>
          <w:szCs w:val="24"/>
        </w:rPr>
        <w:t xml:space="preserve">Deri ve deri altı doku hastalıkları: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caps/>
          <w:sz w:val="24"/>
          <w:szCs w:val="24"/>
        </w:rPr>
        <w:t>B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ilinmiyor</w:t>
      </w:r>
      <w:r w:rsidRPr="003B799C">
        <w:rPr>
          <w:rFonts w:ascii="Times" w:eastAsia="TimesNewRoman,Bold" w:hAnsi="Times" w:cs="Times New Roman"/>
          <w:bCs/>
          <w:caps/>
          <w:sz w:val="24"/>
          <w:szCs w:val="24"/>
        </w:rPr>
        <w:t xml:space="preserve">: </w:t>
      </w:r>
      <w:proofErr w:type="spellStart"/>
      <w:r w:rsidRPr="003B799C">
        <w:rPr>
          <w:rFonts w:ascii="Times" w:eastAsia="TimesNewRoman,Bold" w:hAnsi="Times" w:cs="Times New Roman"/>
          <w:bCs/>
          <w:caps/>
          <w:sz w:val="24"/>
          <w:szCs w:val="24"/>
        </w:rPr>
        <w:t>a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trofi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telanjiektazi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 çatlaklar, akne olu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umu,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eritem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>, yanma hissi, ka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nt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iritasyon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sekonder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gramStart"/>
      <w:r w:rsidRPr="003B799C">
        <w:rPr>
          <w:rFonts w:ascii="Times" w:eastAsia="TimesNewRoman,Bold" w:hAnsi="Times" w:cs="Times New Roman"/>
          <w:bCs/>
          <w:sz w:val="24"/>
          <w:szCs w:val="24"/>
        </w:rPr>
        <w:t>enfeksiyon</w:t>
      </w:r>
      <w:proofErr w:type="gram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</w:p>
    <w:p w:rsidR="00D46EB8" w:rsidRPr="003B799C" w:rsidRDefault="00D46EB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19106D" w:rsidRPr="003B799C" w:rsidRDefault="0019106D" w:rsidP="0019106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3B799C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3B799C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3B799C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19106D" w:rsidRPr="003B799C" w:rsidRDefault="0019106D" w:rsidP="0019106D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3B799C">
        <w:rPr>
          <w:rFonts w:ascii="Times New Roman" w:hAnsi="Times New Roman"/>
          <w:sz w:val="24"/>
          <w:szCs w:val="24"/>
          <w:lang w:eastAsia="nl-NL"/>
        </w:rPr>
        <w:t>Ruhsatland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rma sonras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3B799C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3B799C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3B799C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n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n raporlanmas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3B799C">
        <w:rPr>
          <w:rFonts w:ascii="Times New Roman" w:hAnsi="Times New Roman"/>
          <w:sz w:val="24"/>
          <w:szCs w:val="24"/>
          <w:lang w:eastAsia="nl-NL"/>
        </w:rPr>
        <w:t>maktad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lmas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, ilac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3B799C">
        <w:rPr>
          <w:rFonts w:ascii="Times New Roman" w:hAnsi="Times New Roman"/>
          <w:sz w:val="24"/>
          <w:szCs w:val="24"/>
          <w:lang w:eastAsia="nl-NL"/>
        </w:rPr>
        <w:t>lar. Sa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3B799C">
        <w:rPr>
          <w:rFonts w:ascii="Times New Roman" w:hAnsi="Times New Roman"/>
          <w:sz w:val="24"/>
          <w:szCs w:val="24"/>
          <w:lang w:eastAsia="nl-NL"/>
        </w:rPr>
        <w:t>l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k mesle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3B799C">
        <w:rPr>
          <w:rFonts w:ascii="Times New Roman" w:hAnsi="Times New Roman"/>
          <w:sz w:val="24"/>
          <w:szCs w:val="24"/>
          <w:lang w:eastAsia="nl-NL"/>
        </w:rPr>
        <w:t>i mensuplar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>n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3B799C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3B799C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3B799C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3B799C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3B799C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3B799C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3B799C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3B799C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3B799C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3B799C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19106D" w:rsidRPr="003B799C" w:rsidRDefault="0019106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4.9.Doz a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m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ve tedavisi</w:t>
      </w:r>
    </w:p>
    <w:p w:rsidR="0028597C" w:rsidRPr="003B799C" w:rsidRDefault="0028597C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Bildirilmemi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tir. </w:t>
      </w:r>
    </w:p>
    <w:p w:rsidR="008817BF" w:rsidRPr="003B799C" w:rsidRDefault="008817B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5.FARMAKOLOJ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431B7A" w:rsidRPr="003B799C">
        <w:rPr>
          <w:rFonts w:ascii="Times" w:eastAsia="TimesNewRoman,Bold" w:hAnsi="Times" w:cs="Times New Roman"/>
          <w:b/>
          <w:bCs/>
          <w:sz w:val="24"/>
          <w:szCs w:val="24"/>
        </w:rPr>
        <w:t>K Ö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ZELL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5.1. Farmakodinamik özellikler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Farmakoterapotik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grup: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(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>) (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Dermatolojik)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ATC kodu: D07AC06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yüksek etkiye sahip yeni bir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preparatt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Enflamatuar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veya alerjik tipte deri hastal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klar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nda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enflamasyonu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ederek ka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3B799C">
        <w:rPr>
          <w:rFonts w:ascii="Times" w:eastAsia="TimesNewRoman" w:hAnsi="Times" w:cs="Times New Roman"/>
          <w:sz w:val="24"/>
          <w:szCs w:val="24"/>
        </w:rPr>
        <w:t>nt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, yanma ve 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>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gibi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subjektif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gramStart"/>
      <w:r w:rsidRPr="003B799C">
        <w:rPr>
          <w:rFonts w:ascii="Times New Roman" w:eastAsia="TimesNewRoman" w:hAnsi="Times New Roman" w:cs="Times New Roman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sz w:val="24"/>
          <w:szCs w:val="24"/>
        </w:rPr>
        <w:t>ikayetleri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 ortadan kald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r. Etkisinin süratle ba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sz w:val="24"/>
          <w:szCs w:val="24"/>
        </w:rPr>
        <w:t>lamas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, güçlü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antienflamatuar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etkisi, deri tolerans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gibi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terapötik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özellikleri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yan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ra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üç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farmasötik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forma sahip olmas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, cildin durumuna göre içlerinden birinin uygun tedavi 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imkan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 sa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>lamaktad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r.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  <w:u w:val="single"/>
        </w:rPr>
      </w:pPr>
      <w:r w:rsidRPr="003B799C">
        <w:rPr>
          <w:rFonts w:ascii="Times" w:eastAsia="TimesNewRoman" w:hAnsi="Times" w:cs="Times New Roman"/>
          <w:sz w:val="24"/>
          <w:szCs w:val="24"/>
          <w:u w:val="single"/>
        </w:rPr>
        <w:t>Etki mekanizması: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epidermal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hücre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membranlarını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aşarak 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sitoplazmik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reseptörlere bağlanırlar. Bu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steroid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-reseptör 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kompleksi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 hücre çekirdeğine hareket eder ve </w:t>
      </w:r>
      <w:r w:rsidRPr="003B799C">
        <w:rPr>
          <w:rFonts w:ascii="Times" w:eastAsia="TimesNewRoman" w:hAnsi="Times" w:cs="Times New Roman"/>
          <w:sz w:val="24"/>
          <w:szCs w:val="24"/>
        </w:rPr>
        <w:lastRenderedPageBreak/>
        <w:t xml:space="preserve">oradaki hedef DNA bölgelerine bağlanır; bu bağlanma gen transkripsiyonunu,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mRNA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yapımını ve protein sentezini değiştirir.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topluca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lipokortinler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olarak adlandırılan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fosfolipaz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A2 inhibitör proteinleri indükleyerek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antienflamatuar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etki gösterirler.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Lipokortinler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araşidonik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asit salıverilmesini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ederler.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Araşidonik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asit sentezinin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inhibisyonu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derideki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prostaglandinlerin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ve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lökotrienlerin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sentezini azaltır. Derideki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anti</w:t>
      </w:r>
      <w:r w:rsidR="00AF6E24" w:rsidRPr="003B799C">
        <w:rPr>
          <w:rFonts w:ascii="Times" w:eastAsia="TimesNewRoman" w:hAnsi="Times" w:cs="Times New Roman"/>
          <w:sz w:val="24"/>
          <w:szCs w:val="24"/>
        </w:rPr>
        <w:t>enflamatuar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etkiler ödem, fibrin birikimi,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kapiller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dîlatasyon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, fagositlerin hasta bölgeye göçü ve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fagositik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aktivitelerin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inhibisyonu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şeklinde ortaya çıkar.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Kapiller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yapımı,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kollajen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birikimi ve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keloid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oluşumu gibi geç </w:t>
      </w:r>
      <w:proofErr w:type="spellStart"/>
      <w:r w:rsidR="00AF6E24" w:rsidRPr="003B799C">
        <w:rPr>
          <w:rFonts w:ascii="Times" w:eastAsia="TimesNewRoman" w:hAnsi="Times" w:cs="Times New Roman"/>
          <w:sz w:val="24"/>
          <w:szCs w:val="24"/>
        </w:rPr>
        <w:t>enflamatu</w:t>
      </w:r>
      <w:r w:rsidR="00DD2F09" w:rsidRPr="003B799C">
        <w:rPr>
          <w:rFonts w:ascii="Times" w:eastAsia="TimesNewRoman" w:hAnsi="Times" w:cs="Times New Roman"/>
          <w:sz w:val="24"/>
          <w:szCs w:val="24"/>
        </w:rPr>
        <w:t>v</w:t>
      </w:r>
      <w:r w:rsidR="00AF6E24" w:rsidRPr="003B799C">
        <w:rPr>
          <w:rFonts w:ascii="Times" w:eastAsia="TimesNewRoman" w:hAnsi="Times" w:cs="Times New Roman"/>
          <w:sz w:val="24"/>
          <w:szCs w:val="24"/>
        </w:rPr>
        <w:t>ar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süreçler de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tarafından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edilirler. 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5.2.</w:t>
      </w:r>
      <w:proofErr w:type="spellStart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Farmakokinetik</w:t>
      </w:r>
      <w:proofErr w:type="spellEnd"/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ö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zellikler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Genel özellikler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Emilim: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cil</w:t>
      </w:r>
      <w:r w:rsidR="007F4689" w:rsidRPr="003B799C">
        <w:rPr>
          <w:rFonts w:ascii="Times" w:eastAsia="TimesNewRoman,Bold" w:hAnsi="Times" w:cs="Times New Roman"/>
          <w:bCs/>
          <w:sz w:val="24"/>
          <w:szCs w:val="24"/>
        </w:rPr>
        <w:t>t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de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h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 xml:space="preserve">ı olarak </w:t>
      </w:r>
      <w:proofErr w:type="spellStart"/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absorbsiyona</w:t>
      </w:r>
      <w:proofErr w:type="spellEnd"/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uğrar, 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bu yüzden etkisinin ba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lama süresi k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sad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r. Kapal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pansuman ile cildin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hidrasyonunun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artmas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kortikosteroidi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çözücü maddeler içeren ta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y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c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kullan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lmas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, cilt veya mukoza iltihab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, yükselmi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vücut s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cakl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gibi faktörlere ba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olarak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stratum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corneum’a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penetrasyon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artmaktad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r.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valerat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perkütanöz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dü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üktür ve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topikal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olarak uyguland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nda, ciltte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metabolik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olarak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inaktive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edilmez. Sistemik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takiben, h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ca karaci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erde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metabolize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olur.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Perkütanöz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absorbsiyon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; ön kolda %1, saçlı deride %4, alında %7 ve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skrotal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bölgede %36’dır.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Da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ğı</w:t>
      </w: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m: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Veri yoktur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Biyotransformasyon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 xml:space="preserve">: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Sistemik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takiben, h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ca karaci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erde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konjuge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olmayan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steroidleri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glukronidleri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ve sü</w:t>
      </w:r>
      <w:r w:rsidR="00481B9C" w:rsidRPr="003B799C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fatları şeklindeki 7 farklı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metabolitine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,Bold" w:hAnsi="Times" w:cs="Times New Roman"/>
          <w:bCs/>
          <w:sz w:val="24"/>
          <w:szCs w:val="24"/>
        </w:rPr>
        <w:t>metabolize</w:t>
      </w:r>
      <w:proofErr w:type="spellEnd"/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olur.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Eliminasyon: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Safra (%25) ve böbrekler (%75) yoluyla tamamen at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r.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Do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rusall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ı</w:t>
      </w: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k/ do</w:t>
      </w:r>
      <w:r w:rsidRPr="003B799C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3B799C">
        <w:rPr>
          <w:rFonts w:ascii="Times" w:eastAsia="TimesNewRoman,Bold" w:hAnsi="Times" w:cs="Times New Roman"/>
          <w:bCs/>
          <w:sz w:val="24"/>
          <w:szCs w:val="24"/>
          <w:u w:val="single"/>
        </w:rPr>
        <w:t>rusal olmayan: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Veri yoktur</w:t>
      </w:r>
    </w:p>
    <w:p w:rsidR="0028597C" w:rsidRPr="003B799C" w:rsidRDefault="0028597C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5.3.Klinik öncesi gü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venlilik verileri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ve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subkütan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uygulamaları takiben gerçekleştirilen sistemik tolerans çalışmalarında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için tipik bir etki göstermiştir. Bu çalışmalara bağı 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lastRenderedPageBreak/>
        <w:t>olarak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; geniş alanlarda uygulama veya tıkanıklık gibi zor koşullar altında dahi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preparatlarının kullanımı sonucu tipik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glukokortikoidlerin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kullanımına bağlı olarak gelişen yan etkilerden başka herhangi bir yan etki gelişmediği sonucuna varılabilir.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ile gerçekleştirilen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embriyotoksisite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çalışmaları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için tipik sonuçlara ulaşılmıştır yani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embriyoletal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ve / veya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teratojenik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etkiler uygun test sistemine 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dahildir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. Bu sonuçtan yola çıkarak,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reçete edilirken özellikle dikkat edilmelidir.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için, in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vitro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ve in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vivo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koşullarda bakteri ve memeli hücrelerle çalışarak genlerde ve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kromozamlarda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mutasyon varlığını tespit etmek üzere gerçekleştirilen gen mutasyon araştırmaları sonucu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valeratın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mutajenik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etkisi olmadığı tespit edilmiştir.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için tümör oluşturma etkisi üzerine 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 bir çalışma gerçekleştirilmemiştir. 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valeratın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direkt olarak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uygulanmasını takiben sistemik etkili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immunosupresif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doza ulaşılmamakta ve tümörlerin oluşumu üzerinde herhangi bir etkisi bulunmamaktadır. </w:t>
      </w:r>
    </w:p>
    <w:p w:rsidR="009D1801" w:rsidRPr="003B799C" w:rsidRDefault="009D1801" w:rsidP="009D1801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 xml:space="preserve">Bölgesel tolerans çalışmalarının sonuçları göstermiştir ki, tekrarlayan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uygulamalar sonucunda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glukokortikoidlere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özgü görülen yan etkilerden farklı herhangi bir </w:t>
      </w: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değişiklik oluşmamaktadır.</w:t>
      </w:r>
    </w:p>
    <w:p w:rsidR="009D1801" w:rsidRPr="003B799C" w:rsidRDefault="009D180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6. FARMASÖ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T</w:t>
      </w:r>
      <w:r w:rsidR="0007485D"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K Ö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ZELL</w:t>
      </w:r>
      <w:r w:rsidR="0007485D"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6.1. Yard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mc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maddelerin listesi</w:t>
      </w:r>
    </w:p>
    <w:p w:rsidR="00965858" w:rsidRPr="003B799C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Beyaz vazelin</w:t>
      </w:r>
    </w:p>
    <w:p w:rsidR="00965858" w:rsidRPr="003B799C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Beyaz balmumu</w:t>
      </w:r>
    </w:p>
    <w:p w:rsidR="00965858" w:rsidRPr="003B799C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Parafin s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"/>
          <w:sz w:val="24"/>
          <w:szCs w:val="24"/>
        </w:rPr>
        <w:t>v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</w:p>
    <w:p w:rsidR="00965858" w:rsidRPr="003B799C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DEHYMULS E</w:t>
      </w:r>
    </w:p>
    <w:p w:rsidR="0007485D" w:rsidRPr="003B799C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3B799C">
        <w:rPr>
          <w:rFonts w:ascii="Times" w:eastAsia="TimesNewRoman" w:hAnsi="Times" w:cs="Times New Roman"/>
          <w:sz w:val="24"/>
          <w:szCs w:val="24"/>
        </w:rPr>
        <w:t>Demineralize</w:t>
      </w:r>
      <w:proofErr w:type="spellEnd"/>
      <w:r w:rsidRPr="003B799C">
        <w:rPr>
          <w:rFonts w:ascii="Times" w:eastAsia="TimesNewRoman" w:hAnsi="Times" w:cs="Times New Roman"/>
          <w:sz w:val="24"/>
          <w:szCs w:val="24"/>
        </w:rPr>
        <w:t xml:space="preserve"> su</w:t>
      </w:r>
    </w:p>
    <w:p w:rsidR="00965858" w:rsidRPr="003B799C" w:rsidRDefault="00965858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6.2.Geç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imsizlikler</w:t>
      </w:r>
    </w:p>
    <w:p w:rsidR="009F3539" w:rsidRPr="003B799C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Geçimsizlik yoktur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</w:p>
    <w:p w:rsidR="009D1801" w:rsidRPr="003B799C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6.3.Raf ömrü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</w:p>
    <w:p w:rsidR="0007485D" w:rsidRPr="003B799C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60 ay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6.4. Saklamaya yönelik ö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zel tedbirler</w:t>
      </w:r>
    </w:p>
    <w:p w:rsidR="009F3539" w:rsidRPr="003B799C" w:rsidRDefault="00DF02B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30</w:t>
      </w:r>
      <w:r w:rsidR="009F3539" w:rsidRPr="003B799C">
        <w:rPr>
          <w:rFonts w:ascii="Times" w:eastAsia="TimesNewRoman" w:hAnsi="Times" w:cs="Times New Roman"/>
          <w:sz w:val="24"/>
          <w:szCs w:val="24"/>
        </w:rPr>
        <w:t>°</w:t>
      </w:r>
      <w:proofErr w:type="spellStart"/>
      <w:r w:rsidR="009F3539" w:rsidRPr="003B799C">
        <w:rPr>
          <w:rFonts w:ascii="Times" w:eastAsia="TimesNewRoman" w:hAnsi="Times" w:cs="Times New Roman"/>
          <w:sz w:val="24"/>
          <w:szCs w:val="24"/>
        </w:rPr>
        <w:t>C’nin</w:t>
      </w:r>
      <w:proofErr w:type="spellEnd"/>
      <w:r w:rsidR="009F3539" w:rsidRPr="003B799C">
        <w:rPr>
          <w:rFonts w:ascii="Times" w:eastAsia="TimesNewRoman" w:hAnsi="Times" w:cs="Times New Roman"/>
          <w:sz w:val="24"/>
          <w:szCs w:val="24"/>
        </w:rPr>
        <w:t xml:space="preserve"> alt</w:t>
      </w:r>
      <w:r w:rsidR="009F3539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9F3539" w:rsidRPr="003B799C">
        <w:rPr>
          <w:rFonts w:ascii="Times" w:eastAsia="TimesNewRoman" w:hAnsi="Times" w:cs="Times New Roman"/>
          <w:sz w:val="24"/>
          <w:szCs w:val="24"/>
        </w:rPr>
        <w:t>ndaki oda s</w:t>
      </w:r>
      <w:r w:rsidR="009F3539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9F3539" w:rsidRPr="003B799C">
        <w:rPr>
          <w:rFonts w:ascii="Times" w:eastAsia="TimesNewRoman" w:hAnsi="Times" w:cs="Times New Roman"/>
          <w:sz w:val="24"/>
          <w:szCs w:val="24"/>
        </w:rPr>
        <w:t>cakl</w:t>
      </w:r>
      <w:r w:rsidR="009F3539" w:rsidRPr="003B799C">
        <w:rPr>
          <w:rFonts w:ascii="Times New Roman" w:eastAsia="TimesNewRoman" w:hAnsi="Times New Roman" w:cs="Times New Roman"/>
          <w:sz w:val="24"/>
          <w:szCs w:val="24"/>
        </w:rPr>
        <w:t>ığı</w:t>
      </w:r>
      <w:r w:rsidR="009F3539" w:rsidRPr="003B799C">
        <w:rPr>
          <w:rFonts w:ascii="Times" w:eastAsia="TimesNewRoman" w:hAnsi="Times" w:cs="Times New Roman"/>
          <w:sz w:val="24"/>
          <w:szCs w:val="24"/>
        </w:rPr>
        <w:t>nda saklay</w:t>
      </w:r>
      <w:r w:rsidR="009F3539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9F3539" w:rsidRPr="003B799C">
        <w:rPr>
          <w:rFonts w:ascii="Times" w:eastAsia="TimesNewRoman" w:hAnsi="Times" w:cs="Times New Roman"/>
          <w:sz w:val="24"/>
          <w:szCs w:val="24"/>
        </w:rPr>
        <w:t>n</w:t>
      </w:r>
      <w:r w:rsidR="009F3539"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="009F3539" w:rsidRPr="003B799C">
        <w:rPr>
          <w:rFonts w:ascii="Times" w:eastAsia="TimesNewRoman" w:hAnsi="Times" w:cs="Times New Roman"/>
          <w:sz w:val="24"/>
          <w:szCs w:val="24"/>
        </w:rPr>
        <w:t>z.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6.5. Ambalaj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n niteli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="00431B7A" w:rsidRPr="003B799C">
        <w:rPr>
          <w:rFonts w:ascii="Times" w:eastAsia="TimesNewRoman,Bold" w:hAnsi="Times" w:cs="Times New Roman"/>
          <w:b/>
          <w:bCs/>
          <w:sz w:val="24"/>
          <w:szCs w:val="24"/>
        </w:rPr>
        <w:t>i ve iç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eri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i</w:t>
      </w:r>
    </w:p>
    <w:p w:rsidR="00A9641C" w:rsidRPr="003B799C" w:rsidRDefault="00A9641C" w:rsidP="00A9641C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  <w:vertAlign w:val="superscript"/>
        </w:rPr>
      </w:pPr>
      <w:r w:rsidRPr="003B799C">
        <w:rPr>
          <w:rFonts w:ascii="Times" w:eastAsia="TimesNewRoman" w:hAnsi="Times" w:cs="Times New Roman"/>
          <w:caps/>
          <w:sz w:val="24"/>
          <w:szCs w:val="24"/>
        </w:rPr>
        <w:t>temetex</w:t>
      </w:r>
      <w:r w:rsidRPr="003B799C">
        <w:rPr>
          <w:rFonts w:ascii="Times" w:eastAsia="TimesNewRoman" w:hAnsi="Times" w:cs="Times New Roman"/>
          <w:sz w:val="24"/>
          <w:szCs w:val="24"/>
          <w:vertAlign w:val="superscript"/>
        </w:rPr>
        <w:t>®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forte merhem %</w:t>
      </w:r>
      <w:proofErr w:type="gramStart"/>
      <w:r w:rsidRPr="003B799C">
        <w:rPr>
          <w:rFonts w:ascii="Times" w:eastAsia="TimesNewRoman" w:hAnsi="Times" w:cs="Times New Roman"/>
          <w:sz w:val="24"/>
          <w:szCs w:val="24"/>
        </w:rPr>
        <w:t>0.3</w:t>
      </w:r>
      <w:proofErr w:type="gramEnd"/>
      <w:r w:rsidRPr="003B799C">
        <w:rPr>
          <w:rFonts w:ascii="Times" w:eastAsia="TimesNewRoman" w:hAnsi="Times" w:cs="Times New Roman"/>
          <w:sz w:val="24"/>
          <w:szCs w:val="24"/>
        </w:rPr>
        <w:t xml:space="preserve">, </w:t>
      </w:r>
      <w:r w:rsidRPr="003B799C">
        <w:rPr>
          <w:rFonts w:ascii="Times" w:eastAsia="TimesNewRoman,Bold" w:hAnsi="Times" w:cs="Times New Roman"/>
          <w:bCs/>
          <w:sz w:val="24"/>
          <w:szCs w:val="24"/>
        </w:rPr>
        <w:t>10 g, alüminyum tüpte</w:t>
      </w:r>
    </w:p>
    <w:p w:rsidR="009F3539" w:rsidRPr="003B799C" w:rsidRDefault="009F3539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A9641C" w:rsidRPr="003B799C" w:rsidRDefault="00A9641C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431B7A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6.6. Be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eri t</w:t>
      </w:r>
      <w:r w:rsidR="0007485D"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bbi ürü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nden arta kalan maddelerin imhas</w:t>
      </w:r>
      <w:r w:rsidR="0007485D"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 ve di</w:t>
      </w:r>
      <w:r w:rsidR="0007485D"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er özel ö</w:t>
      </w:r>
      <w:r w:rsidR="0007485D" w:rsidRPr="003B799C">
        <w:rPr>
          <w:rFonts w:ascii="Times" w:eastAsia="TimesNewRoman,Bold" w:hAnsi="Times" w:cs="Times New Roman"/>
          <w:b/>
          <w:bCs/>
          <w:sz w:val="24"/>
          <w:szCs w:val="24"/>
        </w:rPr>
        <w:t>nlemler</w:t>
      </w:r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Kullan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lmam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ış</w:t>
      </w:r>
      <w:r w:rsidRPr="003B799C">
        <w:rPr>
          <w:rFonts w:ascii="Times" w:eastAsia="TimesNewRoman" w:hAnsi="Times" w:cs="Times New Roman"/>
          <w:sz w:val="24"/>
          <w:szCs w:val="24"/>
        </w:rPr>
        <w:t xml:space="preserve"> olan ürünler ya da at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k materyaller ‘T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bbi at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klar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 kontrolü yönetmeli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ğ</w:t>
      </w:r>
      <w:r w:rsidRPr="003B799C">
        <w:rPr>
          <w:rFonts w:ascii="Times" w:eastAsia="TimesNewRoman" w:hAnsi="Times" w:cs="Times New Roman"/>
          <w:sz w:val="24"/>
          <w:szCs w:val="24"/>
        </w:rPr>
        <w:t>i’ ve ‘Ambalaj ve Ambalaj At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klar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</w:t>
      </w:r>
      <w:r w:rsidRPr="003B799C">
        <w:rPr>
          <w:rFonts w:ascii="Times New Roman" w:eastAsia="TimesNewRoman" w:hAnsi="Times New Roman" w:cs="Times New Roman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sz w:val="24"/>
          <w:szCs w:val="24"/>
        </w:rPr>
        <w:t>n Kontrolü yönetmelikleri’ ne uygun olarak imha edilmelidir.</w:t>
      </w:r>
    </w:p>
    <w:p w:rsidR="00F07783" w:rsidRPr="003B799C" w:rsidRDefault="00F07783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7. RUHSAT SAH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B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3B799C">
        <w:rPr>
          <w:rFonts w:ascii="Times" w:eastAsia="TimesNewRoman" w:hAnsi="Times" w:cs="Times New Roman"/>
          <w:kern w:val="16"/>
          <w:sz w:val="24"/>
          <w:szCs w:val="24"/>
        </w:rPr>
        <w:t>Deva Holding A.</w:t>
      </w:r>
      <w:r w:rsidRPr="003B799C">
        <w:rPr>
          <w:rFonts w:ascii="Times New Roman" w:eastAsia="TimesNewRoman" w:hAnsi="Times New Roman" w:cs="Times New Roman"/>
          <w:kern w:val="16"/>
          <w:sz w:val="24"/>
          <w:szCs w:val="24"/>
        </w:rPr>
        <w:t>Ş</w:t>
      </w:r>
      <w:r w:rsidRPr="003B799C">
        <w:rPr>
          <w:rFonts w:ascii="Times" w:eastAsia="TimesNewRoman" w:hAnsi="Times" w:cs="Times New Roman"/>
          <w:kern w:val="16"/>
          <w:sz w:val="24"/>
          <w:szCs w:val="24"/>
        </w:rPr>
        <w:t xml:space="preserve">. </w:t>
      </w:r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3B799C">
        <w:rPr>
          <w:rFonts w:ascii="Times" w:eastAsia="TimesNewRoman" w:hAnsi="Times" w:cs="Times New Roman"/>
          <w:kern w:val="16"/>
          <w:sz w:val="24"/>
          <w:szCs w:val="24"/>
        </w:rPr>
        <w:t>Halkal</w:t>
      </w:r>
      <w:r w:rsidRPr="003B799C">
        <w:rPr>
          <w:rFonts w:ascii="Times New Roman" w:eastAsia="TimesNewRoman" w:hAnsi="Times New Roman" w:cs="Times New Roman"/>
          <w:kern w:val="16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kern w:val="16"/>
          <w:sz w:val="24"/>
          <w:szCs w:val="24"/>
        </w:rPr>
        <w:t xml:space="preserve"> Merkez </w:t>
      </w:r>
      <w:proofErr w:type="spellStart"/>
      <w:r w:rsidRPr="003B799C">
        <w:rPr>
          <w:rFonts w:ascii="Times" w:eastAsia="TimesNewRoman" w:hAnsi="Times" w:cs="Times New Roman"/>
          <w:kern w:val="16"/>
          <w:sz w:val="24"/>
          <w:szCs w:val="24"/>
        </w:rPr>
        <w:t>Mah.Bas</w:t>
      </w:r>
      <w:r w:rsidRPr="003B799C">
        <w:rPr>
          <w:rFonts w:ascii="Times New Roman" w:eastAsia="TimesNewRoman" w:hAnsi="Times New Roman" w:cs="Times New Roman"/>
          <w:kern w:val="16"/>
          <w:sz w:val="24"/>
          <w:szCs w:val="24"/>
        </w:rPr>
        <w:t>ı</w:t>
      </w:r>
      <w:r w:rsidRPr="003B799C">
        <w:rPr>
          <w:rFonts w:ascii="Times" w:eastAsia="TimesNewRoman" w:hAnsi="Times" w:cs="Times New Roman"/>
          <w:kern w:val="16"/>
          <w:sz w:val="24"/>
          <w:szCs w:val="24"/>
        </w:rPr>
        <w:t>n</w:t>
      </w:r>
      <w:proofErr w:type="spellEnd"/>
      <w:r w:rsidRPr="003B799C">
        <w:rPr>
          <w:rFonts w:ascii="Times" w:eastAsia="TimesNewRoman" w:hAnsi="Times" w:cs="Times New Roman"/>
          <w:kern w:val="16"/>
          <w:sz w:val="24"/>
          <w:szCs w:val="24"/>
        </w:rPr>
        <w:t xml:space="preserve"> Ekspres Cad.</w:t>
      </w:r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3B799C">
        <w:rPr>
          <w:rFonts w:ascii="Times" w:eastAsia="TimesNewRoman" w:hAnsi="Times" w:cs="Times New Roman"/>
          <w:kern w:val="16"/>
          <w:sz w:val="24"/>
          <w:szCs w:val="24"/>
        </w:rPr>
        <w:t xml:space="preserve">No: </w:t>
      </w:r>
      <w:proofErr w:type="gramStart"/>
      <w:r w:rsidRPr="003B799C">
        <w:rPr>
          <w:rFonts w:ascii="Times" w:eastAsia="TimesNewRoman" w:hAnsi="Times" w:cs="Times New Roman"/>
          <w:kern w:val="16"/>
          <w:sz w:val="24"/>
          <w:szCs w:val="24"/>
        </w:rPr>
        <w:t>1  34303</w:t>
      </w:r>
      <w:proofErr w:type="gramEnd"/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3B799C">
        <w:rPr>
          <w:rFonts w:ascii="Times" w:eastAsia="TimesNewRoman" w:hAnsi="Times" w:cs="Times New Roman"/>
          <w:kern w:val="16"/>
          <w:sz w:val="24"/>
          <w:szCs w:val="24"/>
        </w:rPr>
        <w:t xml:space="preserve">Küçükçekmece - </w:t>
      </w:r>
      <w:r w:rsidRPr="003B799C">
        <w:rPr>
          <w:rFonts w:ascii="Times New Roman" w:eastAsia="TimesNewRoman" w:hAnsi="Times New Roman" w:cs="Times New Roman"/>
          <w:kern w:val="16"/>
          <w:sz w:val="24"/>
          <w:szCs w:val="24"/>
        </w:rPr>
        <w:t>İ</w:t>
      </w:r>
      <w:r w:rsidRPr="003B799C">
        <w:rPr>
          <w:rFonts w:ascii="Times" w:eastAsia="TimesNewRoman" w:hAnsi="Times" w:cs="Times New Roman"/>
          <w:kern w:val="16"/>
          <w:sz w:val="24"/>
          <w:szCs w:val="24"/>
        </w:rPr>
        <w:t>stanbul</w:t>
      </w:r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3B799C">
        <w:rPr>
          <w:rFonts w:ascii="Times" w:eastAsia="TimesNewRoman" w:hAnsi="Times" w:cs="Times New Roman"/>
          <w:kern w:val="16"/>
          <w:sz w:val="24"/>
          <w:szCs w:val="24"/>
        </w:rPr>
        <w:t xml:space="preserve">Tel: 0212 692 92 </w:t>
      </w:r>
      <w:proofErr w:type="spellStart"/>
      <w:r w:rsidRPr="003B799C">
        <w:rPr>
          <w:rFonts w:ascii="Times" w:eastAsia="TimesNewRoman" w:hAnsi="Times" w:cs="Times New Roman"/>
          <w:kern w:val="16"/>
          <w:sz w:val="24"/>
          <w:szCs w:val="24"/>
        </w:rPr>
        <w:t>92</w:t>
      </w:r>
      <w:proofErr w:type="spellEnd"/>
    </w:p>
    <w:p w:rsidR="00B75C4F" w:rsidRPr="003B799C" w:rsidRDefault="00B75C4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3B799C">
        <w:rPr>
          <w:rFonts w:ascii="Times" w:eastAsia="TimesNewRoman" w:hAnsi="Times" w:cs="Times New Roman"/>
          <w:kern w:val="16"/>
          <w:sz w:val="24"/>
          <w:szCs w:val="24"/>
        </w:rPr>
        <w:t>Faks: 0212 697 00 24</w:t>
      </w:r>
    </w:p>
    <w:p w:rsidR="00D46EB8" w:rsidRPr="003B799C" w:rsidRDefault="00D46EB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8.RUHSAT NUMARASI(LARI)</w:t>
      </w:r>
    </w:p>
    <w:p w:rsidR="00965858" w:rsidRPr="003B799C" w:rsidRDefault="00D46EB8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Cs/>
          <w:sz w:val="24"/>
          <w:szCs w:val="24"/>
        </w:rPr>
        <w:t>218/66</w:t>
      </w:r>
    </w:p>
    <w:p w:rsidR="008817BF" w:rsidRPr="003B799C" w:rsidRDefault="008817BF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 xml:space="preserve">9. 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LK RUHSAT TAR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H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/RUHSAT YEN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LEME TAR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H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</w:p>
    <w:p w:rsidR="00965858" w:rsidRPr="003B799C" w:rsidRDefault="0007485D" w:rsidP="00965858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3B799C">
        <w:rPr>
          <w:rFonts w:ascii="Times" w:eastAsia="TimesNewRoman" w:hAnsi="Times" w:cs="Times New Roman"/>
          <w:sz w:val="24"/>
          <w:szCs w:val="24"/>
        </w:rPr>
        <w:t>lk ruhsat tarihi:</w:t>
      </w:r>
      <w:r w:rsidR="00965858" w:rsidRPr="003B799C">
        <w:rPr>
          <w:rFonts w:ascii="Times" w:eastAsia="TimesNewRoman" w:hAnsi="Times" w:cs="Times New Roman"/>
          <w:sz w:val="24"/>
          <w:szCs w:val="24"/>
        </w:rPr>
        <w:t xml:space="preserve"> </w:t>
      </w:r>
      <w:r w:rsidR="00D46EB8" w:rsidRPr="003B799C">
        <w:rPr>
          <w:rFonts w:ascii="Times" w:eastAsia="TimesNewRoman" w:hAnsi="Times" w:cs="Times New Roman"/>
          <w:sz w:val="24"/>
          <w:szCs w:val="24"/>
        </w:rPr>
        <w:t>02</w:t>
      </w:r>
      <w:r w:rsidR="00965858" w:rsidRPr="003B799C">
        <w:rPr>
          <w:rFonts w:ascii="Times" w:eastAsia="TimesNewRoman" w:hAnsi="Times" w:cs="Times New Roman"/>
          <w:sz w:val="24"/>
          <w:szCs w:val="24"/>
        </w:rPr>
        <w:t>.0</w:t>
      </w:r>
      <w:r w:rsidR="00D46EB8" w:rsidRPr="003B799C">
        <w:rPr>
          <w:rFonts w:ascii="Times" w:eastAsia="TimesNewRoman" w:hAnsi="Times" w:cs="Times New Roman"/>
          <w:sz w:val="24"/>
          <w:szCs w:val="24"/>
        </w:rPr>
        <w:t>4</w:t>
      </w:r>
      <w:r w:rsidR="00965858" w:rsidRPr="003B799C">
        <w:rPr>
          <w:rFonts w:ascii="Times" w:eastAsia="TimesNewRoman" w:hAnsi="Times" w:cs="Times New Roman"/>
          <w:sz w:val="24"/>
          <w:szCs w:val="24"/>
        </w:rPr>
        <w:t>.20</w:t>
      </w:r>
      <w:r w:rsidR="00D46EB8" w:rsidRPr="003B799C">
        <w:rPr>
          <w:rFonts w:ascii="Times" w:eastAsia="TimesNewRoman" w:hAnsi="Times" w:cs="Times New Roman"/>
          <w:sz w:val="24"/>
          <w:szCs w:val="24"/>
        </w:rPr>
        <w:t>09</w:t>
      </w: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3B799C">
        <w:rPr>
          <w:rFonts w:ascii="Times" w:eastAsia="TimesNewRoman" w:hAnsi="Times" w:cs="Times New Roman"/>
          <w:sz w:val="24"/>
          <w:szCs w:val="24"/>
        </w:rPr>
        <w:t>Ruhsat yenileme tarihi:</w:t>
      </w:r>
    </w:p>
    <w:p w:rsidR="009D1801" w:rsidRPr="003B799C" w:rsidRDefault="009D1801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3B799C" w:rsidRDefault="0007485D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10.KUB’UN YEN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LENME TAR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3B799C">
        <w:rPr>
          <w:rFonts w:ascii="Times" w:eastAsia="TimesNewRoman,Bold" w:hAnsi="Times" w:cs="Times New Roman"/>
          <w:b/>
          <w:bCs/>
          <w:sz w:val="24"/>
          <w:szCs w:val="24"/>
        </w:rPr>
        <w:t>H</w:t>
      </w:r>
      <w:r w:rsidRPr="003B799C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</w:p>
    <w:p w:rsidR="00D903F5" w:rsidRPr="003B799C" w:rsidRDefault="00D903F5" w:rsidP="00B75C4F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3B799C">
        <w:rPr>
          <w:rFonts w:ascii="Times New Roman" w:eastAsia="TimesNewRoman,Bold" w:hAnsi="Times New Roman" w:cs="Times New Roman"/>
          <w:bCs/>
          <w:sz w:val="24"/>
          <w:szCs w:val="24"/>
        </w:rPr>
        <w:t>15.05.2012</w:t>
      </w:r>
    </w:p>
    <w:sectPr w:rsidR="00D903F5" w:rsidRPr="003B799C" w:rsidSect="00545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64" w:rsidRDefault="005F2664" w:rsidP="00D46EB8">
      <w:pPr>
        <w:spacing w:after="0" w:line="240" w:lineRule="auto"/>
      </w:pPr>
      <w:r>
        <w:separator/>
      </w:r>
    </w:p>
  </w:endnote>
  <w:endnote w:type="continuationSeparator" w:id="0">
    <w:p w:rsidR="005F2664" w:rsidRDefault="005F2664" w:rsidP="00D4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54C06" w:rsidRDefault="00F54C06" w:rsidP="00D46EB8">
        <w:pPr>
          <w:pBdr>
            <w:top w:val="single" w:sz="4" w:space="1" w:color="auto"/>
          </w:pBdr>
        </w:pPr>
        <w:r>
          <w:t xml:space="preserve">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Sayfa </w:t>
        </w:r>
        <w:fldSimple w:instr=" PAGE ">
          <w:r w:rsidR="003B799C">
            <w:rPr>
              <w:noProof/>
            </w:rPr>
            <w:t>6</w:t>
          </w:r>
        </w:fldSimple>
        <w:r>
          <w:t xml:space="preserve"> / </w:t>
        </w:r>
        <w:fldSimple w:instr=" NUMPAGES  ">
          <w:r w:rsidR="003B799C">
            <w:rPr>
              <w:noProof/>
            </w:rPr>
            <w:t>8</w:t>
          </w:r>
        </w:fldSimple>
      </w:p>
    </w:sdtContent>
  </w:sdt>
  <w:p w:rsidR="00F54C06" w:rsidRDefault="00F54C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64" w:rsidRDefault="005F2664" w:rsidP="00D46EB8">
      <w:pPr>
        <w:spacing w:after="0" w:line="240" w:lineRule="auto"/>
      </w:pPr>
      <w:r>
        <w:separator/>
      </w:r>
    </w:p>
  </w:footnote>
  <w:footnote w:type="continuationSeparator" w:id="0">
    <w:p w:rsidR="005F2664" w:rsidRDefault="005F2664" w:rsidP="00D4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89D"/>
    <w:multiLevelType w:val="multilevel"/>
    <w:tmpl w:val="8DA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0528A"/>
    <w:multiLevelType w:val="multilevel"/>
    <w:tmpl w:val="8CE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521BE"/>
    <w:multiLevelType w:val="multilevel"/>
    <w:tmpl w:val="5B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C06A4"/>
    <w:multiLevelType w:val="multilevel"/>
    <w:tmpl w:val="D0A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5D"/>
    <w:rsid w:val="00002DA2"/>
    <w:rsid w:val="0000604E"/>
    <w:rsid w:val="0007485D"/>
    <w:rsid w:val="000E31F4"/>
    <w:rsid w:val="0010730A"/>
    <w:rsid w:val="0019106D"/>
    <w:rsid w:val="00206E92"/>
    <w:rsid w:val="00264230"/>
    <w:rsid w:val="0028597C"/>
    <w:rsid w:val="002B267F"/>
    <w:rsid w:val="002D2669"/>
    <w:rsid w:val="0030251C"/>
    <w:rsid w:val="00352B9C"/>
    <w:rsid w:val="00372B2E"/>
    <w:rsid w:val="00375D03"/>
    <w:rsid w:val="003B319F"/>
    <w:rsid w:val="003B799C"/>
    <w:rsid w:val="003D3B36"/>
    <w:rsid w:val="004122EF"/>
    <w:rsid w:val="004200E3"/>
    <w:rsid w:val="00431B7A"/>
    <w:rsid w:val="00442D17"/>
    <w:rsid w:val="00456B36"/>
    <w:rsid w:val="0046589A"/>
    <w:rsid w:val="00481B9C"/>
    <w:rsid w:val="00484840"/>
    <w:rsid w:val="00493175"/>
    <w:rsid w:val="00494C42"/>
    <w:rsid w:val="004E01C1"/>
    <w:rsid w:val="005218E1"/>
    <w:rsid w:val="00545E87"/>
    <w:rsid w:val="00567CA0"/>
    <w:rsid w:val="00584CC7"/>
    <w:rsid w:val="0059246F"/>
    <w:rsid w:val="005F2664"/>
    <w:rsid w:val="00611DF1"/>
    <w:rsid w:val="006121F6"/>
    <w:rsid w:val="006938BE"/>
    <w:rsid w:val="00695F61"/>
    <w:rsid w:val="00737B44"/>
    <w:rsid w:val="00746472"/>
    <w:rsid w:val="00761446"/>
    <w:rsid w:val="00765BBC"/>
    <w:rsid w:val="007A4AA1"/>
    <w:rsid w:val="007E111F"/>
    <w:rsid w:val="007E16EB"/>
    <w:rsid w:val="007F4689"/>
    <w:rsid w:val="00853F1C"/>
    <w:rsid w:val="008817BF"/>
    <w:rsid w:val="008E3F67"/>
    <w:rsid w:val="009336F9"/>
    <w:rsid w:val="00942F96"/>
    <w:rsid w:val="00965858"/>
    <w:rsid w:val="00987771"/>
    <w:rsid w:val="009D1801"/>
    <w:rsid w:val="009F3539"/>
    <w:rsid w:val="00A9641C"/>
    <w:rsid w:val="00AD5465"/>
    <w:rsid w:val="00AF6E24"/>
    <w:rsid w:val="00B04C89"/>
    <w:rsid w:val="00B3264B"/>
    <w:rsid w:val="00B726EB"/>
    <w:rsid w:val="00B75C4F"/>
    <w:rsid w:val="00B76103"/>
    <w:rsid w:val="00C83580"/>
    <w:rsid w:val="00C9162B"/>
    <w:rsid w:val="00CA71C7"/>
    <w:rsid w:val="00CE51F6"/>
    <w:rsid w:val="00D07078"/>
    <w:rsid w:val="00D46EB8"/>
    <w:rsid w:val="00D5241F"/>
    <w:rsid w:val="00D845E8"/>
    <w:rsid w:val="00D903F5"/>
    <w:rsid w:val="00D97ED8"/>
    <w:rsid w:val="00DA0BB1"/>
    <w:rsid w:val="00DD2F09"/>
    <w:rsid w:val="00DF02BF"/>
    <w:rsid w:val="00DF226E"/>
    <w:rsid w:val="00E02E59"/>
    <w:rsid w:val="00E20D24"/>
    <w:rsid w:val="00E31BB4"/>
    <w:rsid w:val="00E4212D"/>
    <w:rsid w:val="00E94802"/>
    <w:rsid w:val="00EC13D9"/>
    <w:rsid w:val="00EC6FFD"/>
    <w:rsid w:val="00ED0E81"/>
    <w:rsid w:val="00EF7F74"/>
    <w:rsid w:val="00F07783"/>
    <w:rsid w:val="00F24B21"/>
    <w:rsid w:val="00F54C06"/>
    <w:rsid w:val="00F61C90"/>
    <w:rsid w:val="00F806D2"/>
    <w:rsid w:val="00FE4524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8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21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1F6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4122E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4122EF"/>
    <w:rPr>
      <w:rFonts w:ascii="MS Reference Sans Serif" w:hAnsi="MS Reference Sans Serif" w:cs="MS Reference Sans Serif"/>
      <w:color w:val="000000"/>
      <w:sz w:val="16"/>
      <w:szCs w:val="16"/>
    </w:rPr>
  </w:style>
  <w:style w:type="character" w:customStyle="1" w:styleId="FontStyle21">
    <w:name w:val="Font Style21"/>
    <w:basedOn w:val="VarsaylanParagrafYazTipi"/>
    <w:uiPriority w:val="99"/>
    <w:rsid w:val="004122EF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4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6EB8"/>
  </w:style>
  <w:style w:type="paragraph" w:styleId="Altbilgi">
    <w:name w:val="footer"/>
    <w:basedOn w:val="Normal"/>
    <w:link w:val="AltbilgiChar"/>
    <w:uiPriority w:val="99"/>
    <w:semiHidden/>
    <w:unhideWhenUsed/>
    <w:rsid w:val="00D4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ebellikan</cp:lastModifiedBy>
  <cp:revision>17</cp:revision>
  <cp:lastPrinted>2013-08-23T11:14:00Z</cp:lastPrinted>
  <dcterms:created xsi:type="dcterms:W3CDTF">2011-12-20T14:35:00Z</dcterms:created>
  <dcterms:modified xsi:type="dcterms:W3CDTF">2014-10-16T12:33:00Z</dcterms:modified>
</cp:coreProperties>
</file>